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800A" w14:textId="77777777" w:rsidR="00917F81" w:rsidRPr="00BF4156" w:rsidRDefault="00917F81" w:rsidP="00917F81">
      <w:pPr>
        <w:pStyle w:val="Header"/>
        <w:jc w:val="center"/>
      </w:pPr>
      <w:bookmarkStart w:id="0" w:name="_GoBack"/>
      <w:bookmarkEnd w:id="0"/>
      <w:r w:rsidRPr="00BF4156">
        <w:rPr>
          <w:noProof/>
        </w:rPr>
        <w:drawing>
          <wp:inline distT="0" distB="0" distL="0" distR="0" wp14:anchorId="2118957B" wp14:editId="2E404C68">
            <wp:extent cx="215937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HS Logo_Pan_Can_Horz_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370" cy="822960"/>
                    </a:xfrm>
                    <a:prstGeom prst="rect">
                      <a:avLst/>
                    </a:prstGeom>
                  </pic:spPr>
                </pic:pic>
              </a:graphicData>
            </a:graphic>
          </wp:inline>
        </w:drawing>
      </w:r>
    </w:p>
    <w:p w14:paraId="7088B1FB" w14:textId="4D73E651" w:rsidR="00723FA3" w:rsidRPr="00BF4156" w:rsidRDefault="00182B4F" w:rsidP="00180112">
      <w:pPr>
        <w:jc w:val="center"/>
      </w:pPr>
      <w:r w:rsidRPr="00BF4156">
        <w:rPr>
          <w:b/>
          <w:bCs/>
        </w:rPr>
        <w:t>Record of Decision</w:t>
      </w:r>
      <w:r w:rsidR="00180112" w:rsidRPr="00BF4156">
        <w:br/>
      </w:r>
      <w:r w:rsidR="002C7CF5">
        <w:rPr>
          <w:b/>
          <w:bCs/>
        </w:rPr>
        <w:t xml:space="preserve">Joint </w:t>
      </w:r>
      <w:r w:rsidR="00C7264C" w:rsidRPr="00BF4156">
        <w:rPr>
          <w:b/>
          <w:bCs/>
        </w:rPr>
        <w:t>Management Committee</w:t>
      </w:r>
      <w:r w:rsidR="002C7CF5">
        <w:rPr>
          <w:b/>
          <w:bCs/>
        </w:rPr>
        <w:t xml:space="preserve"> - SHCC</w:t>
      </w:r>
      <w:r w:rsidR="00C7264C" w:rsidRPr="00BF4156">
        <w:rPr>
          <w:b/>
          <w:bCs/>
        </w:rPr>
        <w:t xml:space="preserve"> </w:t>
      </w:r>
      <w:r w:rsidR="00180112" w:rsidRPr="00BF4156">
        <w:rPr>
          <w:b/>
          <w:bCs/>
        </w:rPr>
        <w:t>WebEx</w:t>
      </w:r>
      <w:r w:rsidR="00A07D79" w:rsidRPr="00BF4156">
        <w:rPr>
          <w:b/>
          <w:bCs/>
        </w:rPr>
        <w:t xml:space="preserve"> Meeting</w:t>
      </w:r>
      <w:r w:rsidR="00180112" w:rsidRPr="00BF4156">
        <w:br/>
      </w:r>
      <w:r w:rsidR="008525AB">
        <w:rPr>
          <w:b/>
          <w:bCs/>
        </w:rPr>
        <w:t>December 2</w:t>
      </w:r>
      <w:r w:rsidR="00A07D79" w:rsidRPr="00BF4156">
        <w:rPr>
          <w:b/>
          <w:bCs/>
        </w:rPr>
        <w:t xml:space="preserve"> 2020</w:t>
      </w:r>
    </w:p>
    <w:p w14:paraId="4720ECC9" w14:textId="77777777" w:rsidR="00C7264C" w:rsidRPr="00BF4156" w:rsidRDefault="00180112" w:rsidP="00723FA3">
      <w:r w:rsidRPr="00BF4156">
        <w:rPr>
          <w:b/>
          <w:bCs/>
        </w:rPr>
        <w:t xml:space="preserve">                     </w:t>
      </w:r>
      <w:r w:rsidR="00C7264C" w:rsidRPr="00BF4156">
        <w:rPr>
          <w:b/>
          <w:bCs/>
        </w:rPr>
        <w:t>Chair: John Cummings</w:t>
      </w:r>
      <w:r w:rsidRPr="00BF4156">
        <w:rPr>
          <w:b/>
          <w:bCs/>
        </w:rPr>
        <w:t xml:space="preserve"> (PE)</w:t>
      </w:r>
      <w:r w:rsidR="00C7264C" w:rsidRPr="00BF4156">
        <w:rPr>
          <w:b/>
          <w:bCs/>
        </w:rPr>
        <w:t xml:space="preserve"> </w:t>
      </w:r>
    </w:p>
    <w:p w14:paraId="3EF9228A" w14:textId="77777777" w:rsidR="008525AB" w:rsidRPr="00C7264C" w:rsidRDefault="008525AB" w:rsidP="008525AB">
      <w:pPr>
        <w:spacing w:after="0" w:line="240" w:lineRule="auto"/>
        <w:jc w:val="center"/>
      </w:pPr>
    </w:p>
    <w:tbl>
      <w:tblPr>
        <w:tblStyle w:val="TableGridLight"/>
        <w:tblW w:w="0" w:type="auto"/>
        <w:jc w:val="center"/>
        <w:tblLayout w:type="fixed"/>
        <w:tblLook w:val="0000" w:firstRow="0" w:lastRow="0" w:firstColumn="0" w:lastColumn="0" w:noHBand="0" w:noVBand="0"/>
      </w:tblPr>
      <w:tblGrid>
        <w:gridCol w:w="6205"/>
        <w:gridCol w:w="2279"/>
      </w:tblGrid>
      <w:tr w:rsidR="008525AB" w:rsidRPr="00C7264C" w14:paraId="72C3157D" w14:textId="77777777" w:rsidTr="008276E0">
        <w:trPr>
          <w:trHeight w:val="332"/>
          <w:jc w:val="center"/>
        </w:trPr>
        <w:tc>
          <w:tcPr>
            <w:tcW w:w="6205" w:type="dxa"/>
            <w:shd w:val="clear" w:color="auto" w:fill="B4C6E7" w:themeFill="accent5" w:themeFillTint="66"/>
          </w:tcPr>
          <w:p w14:paraId="76AED0CF" w14:textId="75D7B174" w:rsidR="008525AB" w:rsidRPr="00C7264C" w:rsidRDefault="008525AB" w:rsidP="008276E0">
            <w:pPr>
              <w:spacing w:after="120"/>
              <w:contextualSpacing/>
            </w:pPr>
            <w:r w:rsidRPr="00C7264C">
              <w:rPr>
                <w:b/>
                <w:bCs/>
              </w:rPr>
              <w:t xml:space="preserve">Participants: </w:t>
            </w:r>
          </w:p>
        </w:tc>
        <w:tc>
          <w:tcPr>
            <w:tcW w:w="2279" w:type="dxa"/>
            <w:shd w:val="clear" w:color="auto" w:fill="B4C6E7" w:themeFill="accent5" w:themeFillTint="66"/>
          </w:tcPr>
          <w:p w14:paraId="2B8D9CBF" w14:textId="77777777" w:rsidR="008525AB" w:rsidRPr="00C7264C" w:rsidRDefault="008525AB" w:rsidP="008276E0">
            <w:pPr>
              <w:spacing w:after="120"/>
              <w:contextualSpacing/>
            </w:pPr>
            <w:r w:rsidRPr="00C7264C">
              <w:rPr>
                <w:b/>
                <w:bCs/>
              </w:rPr>
              <w:t xml:space="preserve">Jurisdiction </w:t>
            </w:r>
          </w:p>
        </w:tc>
      </w:tr>
      <w:tr w:rsidR="008525AB" w:rsidRPr="00C7264C" w14:paraId="3B467B27" w14:textId="77777777" w:rsidTr="007523CA">
        <w:trPr>
          <w:trHeight w:val="395"/>
          <w:jc w:val="center"/>
        </w:trPr>
        <w:tc>
          <w:tcPr>
            <w:tcW w:w="6205" w:type="dxa"/>
          </w:tcPr>
          <w:p w14:paraId="411C4EE7" w14:textId="2361A458" w:rsidR="008525AB" w:rsidRPr="00C7264C" w:rsidRDefault="008525AB" w:rsidP="008276E0">
            <w:pPr>
              <w:spacing w:after="120"/>
              <w:contextualSpacing/>
            </w:pPr>
            <w:r>
              <w:t>Stephen Smith</w:t>
            </w:r>
            <w:r w:rsidR="007523CA">
              <w:t xml:space="preserve"> / </w:t>
            </w:r>
            <w:r>
              <w:t>Ca</w:t>
            </w:r>
            <w:r w:rsidR="001B2610">
              <w:t>ssandra Sullivan</w:t>
            </w:r>
          </w:p>
        </w:tc>
        <w:tc>
          <w:tcPr>
            <w:tcW w:w="2279" w:type="dxa"/>
          </w:tcPr>
          <w:p w14:paraId="760BBC5F" w14:textId="77777777" w:rsidR="008525AB" w:rsidRPr="00C7264C" w:rsidRDefault="008525AB" w:rsidP="008276E0">
            <w:pPr>
              <w:spacing w:after="120"/>
              <w:contextualSpacing/>
            </w:pPr>
            <w:r w:rsidRPr="00C7264C">
              <w:t xml:space="preserve">BC </w:t>
            </w:r>
          </w:p>
        </w:tc>
      </w:tr>
      <w:tr w:rsidR="008525AB" w:rsidRPr="00C7264C" w14:paraId="63C9FE41" w14:textId="77777777" w:rsidTr="007523CA">
        <w:trPr>
          <w:trHeight w:val="350"/>
          <w:jc w:val="center"/>
        </w:trPr>
        <w:tc>
          <w:tcPr>
            <w:tcW w:w="6205" w:type="dxa"/>
          </w:tcPr>
          <w:p w14:paraId="19EF5DB6" w14:textId="68E1C9FE" w:rsidR="008525AB" w:rsidRPr="00C7264C" w:rsidRDefault="008525AB" w:rsidP="008276E0">
            <w:pPr>
              <w:spacing w:after="120"/>
              <w:contextualSpacing/>
            </w:pPr>
            <w:r>
              <w:t>Pat Martz</w:t>
            </w:r>
          </w:p>
        </w:tc>
        <w:tc>
          <w:tcPr>
            <w:tcW w:w="2279" w:type="dxa"/>
          </w:tcPr>
          <w:p w14:paraId="0EEAE118" w14:textId="77777777" w:rsidR="008525AB" w:rsidRPr="00C7264C" w:rsidRDefault="008525AB" w:rsidP="008276E0">
            <w:pPr>
              <w:spacing w:after="120"/>
              <w:contextualSpacing/>
            </w:pPr>
            <w:r w:rsidRPr="00C7264C">
              <w:t xml:space="preserve">AB </w:t>
            </w:r>
          </w:p>
        </w:tc>
      </w:tr>
      <w:tr w:rsidR="008525AB" w:rsidRPr="00C7264C" w14:paraId="2AFEBBF9" w14:textId="77777777" w:rsidTr="008276E0">
        <w:trPr>
          <w:trHeight w:val="503"/>
          <w:jc w:val="center"/>
        </w:trPr>
        <w:tc>
          <w:tcPr>
            <w:tcW w:w="6205" w:type="dxa"/>
          </w:tcPr>
          <w:p w14:paraId="572BE7B7" w14:textId="106B4373" w:rsidR="008525AB" w:rsidRPr="00C7264C" w:rsidRDefault="008525AB" w:rsidP="008276E0">
            <w:pPr>
              <w:spacing w:after="120"/>
              <w:contextualSpacing/>
            </w:pPr>
            <w:r>
              <w:t xml:space="preserve">Jillian Code / </w:t>
            </w:r>
            <w:r w:rsidRPr="00657D7B">
              <w:t>Flo Woods</w:t>
            </w:r>
            <w:r>
              <w:br/>
              <w:t>Anna Grumbly / He</w:t>
            </w:r>
            <w:r w:rsidR="001B2610">
              <w:t>len Flengeris</w:t>
            </w:r>
          </w:p>
        </w:tc>
        <w:tc>
          <w:tcPr>
            <w:tcW w:w="2279" w:type="dxa"/>
          </w:tcPr>
          <w:p w14:paraId="4A654B18" w14:textId="77777777" w:rsidR="008525AB" w:rsidRPr="00C7264C" w:rsidRDefault="008525AB" w:rsidP="008276E0">
            <w:pPr>
              <w:spacing w:after="120"/>
              <w:contextualSpacing/>
            </w:pPr>
            <w:r w:rsidRPr="00C7264C">
              <w:t xml:space="preserve">SK </w:t>
            </w:r>
          </w:p>
        </w:tc>
      </w:tr>
      <w:tr w:rsidR="008525AB" w:rsidRPr="00C7264C" w14:paraId="7F2AF793" w14:textId="77777777" w:rsidTr="007523CA">
        <w:trPr>
          <w:trHeight w:val="350"/>
          <w:jc w:val="center"/>
        </w:trPr>
        <w:tc>
          <w:tcPr>
            <w:tcW w:w="6205" w:type="dxa"/>
          </w:tcPr>
          <w:p w14:paraId="097E1AA6" w14:textId="653271BA" w:rsidR="008525AB" w:rsidRPr="00C7264C" w:rsidRDefault="008525AB" w:rsidP="008276E0">
            <w:pPr>
              <w:spacing w:after="120"/>
              <w:contextualSpacing/>
            </w:pPr>
            <w:r w:rsidRPr="00F10833">
              <w:t>Vicki Toews</w:t>
            </w:r>
            <w:r w:rsidRPr="00C7264C">
              <w:t xml:space="preserve"> </w:t>
            </w:r>
            <w:r w:rsidR="007523CA">
              <w:t xml:space="preserve"> / </w:t>
            </w:r>
            <w:r w:rsidR="001B2610">
              <w:t>Jennifer Wood</w:t>
            </w:r>
          </w:p>
        </w:tc>
        <w:tc>
          <w:tcPr>
            <w:tcW w:w="2279" w:type="dxa"/>
          </w:tcPr>
          <w:p w14:paraId="45D107F4" w14:textId="77777777" w:rsidR="008525AB" w:rsidRPr="00C7264C" w:rsidRDefault="008525AB" w:rsidP="008276E0">
            <w:pPr>
              <w:spacing w:after="120"/>
              <w:contextualSpacing/>
            </w:pPr>
            <w:r w:rsidRPr="00C7264C">
              <w:t xml:space="preserve">MB </w:t>
            </w:r>
          </w:p>
        </w:tc>
      </w:tr>
      <w:tr w:rsidR="008525AB" w:rsidRPr="00C7264C" w14:paraId="568BA46C" w14:textId="77777777" w:rsidTr="00B55CBE">
        <w:trPr>
          <w:trHeight w:val="620"/>
          <w:jc w:val="center"/>
        </w:trPr>
        <w:tc>
          <w:tcPr>
            <w:tcW w:w="6205" w:type="dxa"/>
          </w:tcPr>
          <w:p w14:paraId="2E68BDBC" w14:textId="10B8E95A" w:rsidR="008525AB" w:rsidRPr="00C7264C" w:rsidRDefault="004E308D" w:rsidP="008276E0">
            <w:pPr>
              <w:spacing w:after="120"/>
              <w:contextualSpacing/>
            </w:pPr>
            <w:r w:rsidRPr="004E308D">
              <w:t xml:space="preserve">Patrick Byam </w:t>
            </w:r>
            <w:r w:rsidR="008525AB" w:rsidRPr="004E308D">
              <w:br/>
              <w:t xml:space="preserve">Irene Lai / Gobi </w:t>
            </w:r>
            <w:r w:rsidR="008525AB" w:rsidRPr="00B55CBE">
              <w:t>Je</w:t>
            </w:r>
            <w:r w:rsidRPr="00B55CBE">
              <w:t>yaratnam</w:t>
            </w:r>
            <w:r w:rsidR="00B55CBE" w:rsidRPr="00B55CBE">
              <w:t xml:space="preserve"> / </w:t>
            </w:r>
            <w:r w:rsidR="00D8329B">
              <w:t>Gianoulis Korinis</w:t>
            </w:r>
          </w:p>
        </w:tc>
        <w:tc>
          <w:tcPr>
            <w:tcW w:w="2279" w:type="dxa"/>
          </w:tcPr>
          <w:p w14:paraId="0343AE8A" w14:textId="77777777" w:rsidR="008525AB" w:rsidRPr="00C7264C" w:rsidRDefault="008525AB" w:rsidP="008276E0">
            <w:pPr>
              <w:spacing w:after="120"/>
              <w:contextualSpacing/>
            </w:pPr>
            <w:r w:rsidRPr="00C7264C">
              <w:t xml:space="preserve">ON </w:t>
            </w:r>
          </w:p>
        </w:tc>
      </w:tr>
      <w:tr w:rsidR="008525AB" w:rsidRPr="00C7264C" w14:paraId="7FABB196" w14:textId="77777777" w:rsidTr="008276E0">
        <w:trPr>
          <w:trHeight w:val="530"/>
          <w:jc w:val="center"/>
        </w:trPr>
        <w:tc>
          <w:tcPr>
            <w:tcW w:w="6205" w:type="dxa"/>
          </w:tcPr>
          <w:p w14:paraId="2AC994AB" w14:textId="73A500FC" w:rsidR="008525AB" w:rsidRPr="004E308D" w:rsidRDefault="004E308D" w:rsidP="008276E0">
            <w:pPr>
              <w:spacing w:after="120"/>
              <w:contextualSpacing/>
              <w:rPr>
                <w:highlight w:val="yellow"/>
              </w:rPr>
            </w:pPr>
            <w:r w:rsidRPr="004E308D">
              <w:t>Craig Caldwell</w:t>
            </w:r>
            <w:r w:rsidRPr="004E308D">
              <w:br/>
            </w:r>
            <w:r w:rsidR="008525AB" w:rsidRPr="004E308D">
              <w:t>Jeff Leblanc</w:t>
            </w:r>
            <w:r w:rsidRPr="004E308D">
              <w:t xml:space="preserve"> / </w:t>
            </w:r>
            <w:r w:rsidR="008525AB" w:rsidRPr="00F30C25">
              <w:t>Sylvia Reentovich</w:t>
            </w:r>
          </w:p>
        </w:tc>
        <w:tc>
          <w:tcPr>
            <w:tcW w:w="2279" w:type="dxa"/>
          </w:tcPr>
          <w:p w14:paraId="12591C9F" w14:textId="77777777" w:rsidR="008525AB" w:rsidRPr="00C7264C" w:rsidRDefault="008525AB" w:rsidP="008276E0">
            <w:pPr>
              <w:spacing w:after="120"/>
              <w:contextualSpacing/>
            </w:pPr>
            <w:r w:rsidRPr="00C7264C">
              <w:t xml:space="preserve">NB </w:t>
            </w:r>
          </w:p>
        </w:tc>
      </w:tr>
      <w:tr w:rsidR="008525AB" w:rsidRPr="00C7264C" w14:paraId="47477F68" w14:textId="77777777" w:rsidTr="007C553E">
        <w:trPr>
          <w:trHeight w:val="323"/>
          <w:jc w:val="center"/>
        </w:trPr>
        <w:tc>
          <w:tcPr>
            <w:tcW w:w="6205" w:type="dxa"/>
          </w:tcPr>
          <w:p w14:paraId="78C8BFAD" w14:textId="7DAC97C5" w:rsidR="008525AB" w:rsidRPr="00C7264C" w:rsidRDefault="007C553E" w:rsidP="008276E0">
            <w:pPr>
              <w:spacing w:after="120"/>
              <w:contextualSpacing/>
            </w:pPr>
            <w:r>
              <w:t xml:space="preserve">Steve Machat / James Shedden </w:t>
            </w:r>
            <w:r w:rsidR="008525AB" w:rsidRPr="00C7264C">
              <w:t xml:space="preserve"> </w:t>
            </w:r>
          </w:p>
        </w:tc>
        <w:tc>
          <w:tcPr>
            <w:tcW w:w="2279" w:type="dxa"/>
          </w:tcPr>
          <w:p w14:paraId="486E372C" w14:textId="77777777" w:rsidR="008525AB" w:rsidRPr="00C7264C" w:rsidRDefault="008525AB" w:rsidP="008276E0">
            <w:pPr>
              <w:spacing w:after="120"/>
              <w:contextualSpacing/>
            </w:pPr>
            <w:r w:rsidRPr="00C7264C">
              <w:t xml:space="preserve">NS </w:t>
            </w:r>
          </w:p>
        </w:tc>
      </w:tr>
      <w:tr w:rsidR="008525AB" w:rsidRPr="00C7264C" w14:paraId="4F6DE602" w14:textId="77777777" w:rsidTr="00B275C0">
        <w:trPr>
          <w:trHeight w:val="278"/>
          <w:jc w:val="center"/>
        </w:trPr>
        <w:tc>
          <w:tcPr>
            <w:tcW w:w="6205" w:type="dxa"/>
          </w:tcPr>
          <w:p w14:paraId="1CEF8C41" w14:textId="48076D3C" w:rsidR="008525AB" w:rsidRPr="00C7264C" w:rsidRDefault="008525AB" w:rsidP="008276E0">
            <w:pPr>
              <w:spacing w:after="120"/>
              <w:contextualSpacing/>
            </w:pPr>
            <w:r>
              <w:t>John Cummings</w:t>
            </w:r>
            <w:r w:rsidR="007C553E">
              <w:t xml:space="preserve"> / </w:t>
            </w:r>
            <w:r>
              <w:t>Sterl</w:t>
            </w:r>
            <w:r w:rsidR="007C553E">
              <w:t>ing Carruthers</w:t>
            </w:r>
          </w:p>
        </w:tc>
        <w:tc>
          <w:tcPr>
            <w:tcW w:w="2279" w:type="dxa"/>
          </w:tcPr>
          <w:p w14:paraId="2CE45A6E" w14:textId="77777777" w:rsidR="008525AB" w:rsidRPr="00C7264C" w:rsidRDefault="008525AB" w:rsidP="008276E0">
            <w:pPr>
              <w:spacing w:after="120"/>
              <w:contextualSpacing/>
            </w:pPr>
            <w:r w:rsidRPr="00C7264C">
              <w:t xml:space="preserve">PE </w:t>
            </w:r>
          </w:p>
        </w:tc>
      </w:tr>
      <w:tr w:rsidR="008525AB" w:rsidRPr="00C7264C" w14:paraId="13F13F29" w14:textId="77777777" w:rsidTr="004E3D63">
        <w:trPr>
          <w:trHeight w:val="350"/>
          <w:jc w:val="center"/>
        </w:trPr>
        <w:tc>
          <w:tcPr>
            <w:tcW w:w="6205" w:type="dxa"/>
          </w:tcPr>
          <w:p w14:paraId="461DAF78" w14:textId="21525A95" w:rsidR="008525AB" w:rsidRPr="00C7264C" w:rsidRDefault="00BC7DBF" w:rsidP="008276E0">
            <w:pPr>
              <w:spacing w:after="120"/>
              <w:contextualSpacing/>
            </w:pPr>
            <w:r>
              <w:t>Brian Evans / Peggy Orbasli</w:t>
            </w:r>
          </w:p>
        </w:tc>
        <w:tc>
          <w:tcPr>
            <w:tcW w:w="2279" w:type="dxa"/>
          </w:tcPr>
          <w:p w14:paraId="7BE17923" w14:textId="77777777" w:rsidR="008525AB" w:rsidRPr="00C7264C" w:rsidRDefault="008525AB" w:rsidP="008276E0">
            <w:pPr>
              <w:spacing w:after="120"/>
              <w:contextualSpacing/>
            </w:pPr>
            <w:r w:rsidRPr="00C7264C">
              <w:t xml:space="preserve">NL </w:t>
            </w:r>
          </w:p>
        </w:tc>
      </w:tr>
      <w:tr w:rsidR="008525AB" w:rsidRPr="00C7264C" w14:paraId="56213F7F" w14:textId="77777777" w:rsidTr="008D15B5">
        <w:trPr>
          <w:trHeight w:val="332"/>
          <w:jc w:val="center"/>
        </w:trPr>
        <w:tc>
          <w:tcPr>
            <w:tcW w:w="6205" w:type="dxa"/>
          </w:tcPr>
          <w:p w14:paraId="2910BCB9" w14:textId="4F07F0C3" w:rsidR="008525AB" w:rsidRPr="00C7264C" w:rsidRDefault="008525AB" w:rsidP="008276E0">
            <w:pPr>
              <w:spacing w:after="120"/>
              <w:contextualSpacing/>
            </w:pPr>
            <w:r>
              <w:t>Charlotte Borg</w:t>
            </w:r>
            <w:r w:rsidRPr="00C7264C">
              <w:t xml:space="preserve"> </w:t>
            </w:r>
            <w:r w:rsidR="008D15B5">
              <w:t xml:space="preserve">/ </w:t>
            </w:r>
            <w:r>
              <w:t>Shara Bernstein</w:t>
            </w:r>
          </w:p>
        </w:tc>
        <w:tc>
          <w:tcPr>
            <w:tcW w:w="2279" w:type="dxa"/>
          </w:tcPr>
          <w:p w14:paraId="0224BADC" w14:textId="77777777" w:rsidR="008525AB" w:rsidRPr="00C7264C" w:rsidRDefault="008525AB" w:rsidP="008276E0">
            <w:pPr>
              <w:spacing w:after="120"/>
              <w:contextualSpacing/>
            </w:pPr>
            <w:r w:rsidRPr="00C7264C">
              <w:t xml:space="preserve">NU </w:t>
            </w:r>
          </w:p>
        </w:tc>
      </w:tr>
      <w:tr w:rsidR="008525AB" w:rsidRPr="00C7264C" w14:paraId="3FA85C91" w14:textId="77777777" w:rsidTr="00B275C0">
        <w:trPr>
          <w:trHeight w:val="278"/>
          <w:jc w:val="center"/>
        </w:trPr>
        <w:tc>
          <w:tcPr>
            <w:tcW w:w="6205" w:type="dxa"/>
          </w:tcPr>
          <w:p w14:paraId="548DC01B" w14:textId="7BE60CD0" w:rsidR="008525AB" w:rsidRPr="00C7264C" w:rsidRDefault="008525AB" w:rsidP="008276E0">
            <w:pPr>
              <w:spacing w:after="120"/>
              <w:contextualSpacing/>
            </w:pPr>
            <w:r>
              <w:t>Alana Kronstal / Kai</w:t>
            </w:r>
            <w:r w:rsidR="00E62278">
              <w:t>tlynn Dewhirst</w:t>
            </w:r>
          </w:p>
        </w:tc>
        <w:tc>
          <w:tcPr>
            <w:tcW w:w="2279" w:type="dxa"/>
          </w:tcPr>
          <w:p w14:paraId="5D0FBBE6" w14:textId="77777777" w:rsidR="008525AB" w:rsidRPr="00C7264C" w:rsidRDefault="008525AB" w:rsidP="008276E0">
            <w:pPr>
              <w:spacing w:after="120"/>
              <w:contextualSpacing/>
            </w:pPr>
            <w:r w:rsidRPr="00C7264C">
              <w:t xml:space="preserve">NT </w:t>
            </w:r>
          </w:p>
        </w:tc>
      </w:tr>
      <w:tr w:rsidR="008525AB" w:rsidRPr="00C7264C" w14:paraId="2E1A31D0" w14:textId="77777777" w:rsidTr="004A1ECA">
        <w:trPr>
          <w:trHeight w:val="548"/>
          <w:jc w:val="center"/>
        </w:trPr>
        <w:tc>
          <w:tcPr>
            <w:tcW w:w="6205" w:type="dxa"/>
          </w:tcPr>
          <w:p w14:paraId="62144B49" w14:textId="77777777" w:rsidR="004A1ECA" w:rsidRDefault="008525AB" w:rsidP="008276E0">
            <w:pPr>
              <w:spacing w:after="120"/>
              <w:contextualSpacing/>
            </w:pPr>
            <w:r>
              <w:t>Liza Manolis</w:t>
            </w:r>
          </w:p>
          <w:p w14:paraId="38F403BD" w14:textId="3F991712" w:rsidR="008525AB" w:rsidRPr="00C7264C" w:rsidRDefault="008525AB" w:rsidP="008276E0">
            <w:pPr>
              <w:spacing w:after="120"/>
              <w:contextualSpacing/>
            </w:pPr>
            <w:r>
              <w:t>Ian Parker / Brenda Jenner</w:t>
            </w:r>
          </w:p>
        </w:tc>
        <w:tc>
          <w:tcPr>
            <w:tcW w:w="2279" w:type="dxa"/>
          </w:tcPr>
          <w:p w14:paraId="04403411" w14:textId="77777777" w:rsidR="008525AB" w:rsidRPr="00C7264C" w:rsidRDefault="008525AB" w:rsidP="008276E0">
            <w:pPr>
              <w:spacing w:after="120"/>
              <w:contextualSpacing/>
            </w:pPr>
            <w:r w:rsidRPr="00C7264C">
              <w:t xml:space="preserve">YT </w:t>
            </w:r>
          </w:p>
        </w:tc>
      </w:tr>
      <w:tr w:rsidR="008525AB" w:rsidRPr="00C7264C" w14:paraId="4E869C2F" w14:textId="77777777" w:rsidTr="00B275C0">
        <w:trPr>
          <w:trHeight w:val="530"/>
          <w:jc w:val="center"/>
        </w:trPr>
        <w:tc>
          <w:tcPr>
            <w:tcW w:w="6205" w:type="dxa"/>
          </w:tcPr>
          <w:p w14:paraId="3DF5D6E6" w14:textId="77777777" w:rsidR="008525AB" w:rsidRPr="00C7264C" w:rsidRDefault="008525AB" w:rsidP="008276E0">
            <w:pPr>
              <w:spacing w:after="120"/>
              <w:contextualSpacing/>
            </w:pPr>
            <w:r>
              <w:t>Sally Scott</w:t>
            </w:r>
            <w:r>
              <w:br/>
            </w:r>
            <w:r w:rsidRPr="00BD1643">
              <w:t>Stéphanie Arbez</w:t>
            </w:r>
            <w:r>
              <w:t xml:space="preserve"> / Adrian Puga / Suzy Wong</w:t>
            </w:r>
          </w:p>
        </w:tc>
        <w:tc>
          <w:tcPr>
            <w:tcW w:w="2279" w:type="dxa"/>
          </w:tcPr>
          <w:p w14:paraId="1B420355" w14:textId="77777777" w:rsidR="008525AB" w:rsidRPr="00C7264C" w:rsidRDefault="008525AB" w:rsidP="008276E0">
            <w:pPr>
              <w:spacing w:after="120"/>
              <w:contextualSpacing/>
            </w:pPr>
            <w:r w:rsidRPr="00C7264C">
              <w:t xml:space="preserve">PHAC </w:t>
            </w:r>
          </w:p>
        </w:tc>
      </w:tr>
      <w:tr w:rsidR="008525AB" w:rsidRPr="00C7264C" w14:paraId="53BEFFED" w14:textId="77777777" w:rsidTr="008276E0">
        <w:trPr>
          <w:trHeight w:val="120"/>
          <w:jc w:val="center"/>
        </w:trPr>
        <w:tc>
          <w:tcPr>
            <w:tcW w:w="8484" w:type="dxa"/>
            <w:gridSpan w:val="2"/>
          </w:tcPr>
          <w:p w14:paraId="1D229BC8" w14:textId="77777777" w:rsidR="008525AB" w:rsidRPr="00C7264C" w:rsidRDefault="008525AB" w:rsidP="008276E0">
            <w:pPr>
              <w:spacing w:after="120"/>
              <w:contextualSpacing/>
            </w:pPr>
            <w:r w:rsidRPr="00C7264C">
              <w:rPr>
                <w:b/>
                <w:bCs/>
              </w:rPr>
              <w:t xml:space="preserve">Secretariat </w:t>
            </w:r>
          </w:p>
        </w:tc>
      </w:tr>
      <w:tr w:rsidR="008525AB" w:rsidRPr="00C7264C" w14:paraId="1534C03F" w14:textId="77777777" w:rsidTr="004E3D63">
        <w:trPr>
          <w:trHeight w:val="332"/>
          <w:jc w:val="center"/>
        </w:trPr>
        <w:tc>
          <w:tcPr>
            <w:tcW w:w="6205" w:type="dxa"/>
          </w:tcPr>
          <w:p w14:paraId="616D10BF" w14:textId="77777777" w:rsidR="008525AB" w:rsidRPr="00C7264C" w:rsidRDefault="008525AB" w:rsidP="008276E0">
            <w:pPr>
              <w:spacing w:after="120"/>
              <w:contextualSpacing/>
            </w:pPr>
            <w:r>
              <w:t>Susan Hornby / Craig Watson</w:t>
            </w:r>
          </w:p>
        </w:tc>
        <w:tc>
          <w:tcPr>
            <w:tcW w:w="2279" w:type="dxa"/>
          </w:tcPr>
          <w:p w14:paraId="30284D93" w14:textId="77777777" w:rsidR="008525AB" w:rsidRPr="00C7264C" w:rsidRDefault="008525AB" w:rsidP="008276E0">
            <w:pPr>
              <w:spacing w:after="120"/>
              <w:contextualSpacing/>
            </w:pPr>
          </w:p>
        </w:tc>
      </w:tr>
    </w:tbl>
    <w:p w14:paraId="00C62389" w14:textId="77777777" w:rsidR="008525AB" w:rsidRDefault="008525AB" w:rsidP="00917F81">
      <w:pPr>
        <w:spacing w:after="0"/>
        <w:jc w:val="center"/>
        <w:rPr>
          <w:noProof/>
        </w:rPr>
      </w:pPr>
    </w:p>
    <w:p w14:paraId="4C4DF099" w14:textId="77777777" w:rsidR="008525AB" w:rsidRDefault="008525AB" w:rsidP="00917F81">
      <w:pPr>
        <w:spacing w:after="0"/>
        <w:jc w:val="center"/>
        <w:rPr>
          <w:noProof/>
        </w:rPr>
      </w:pPr>
    </w:p>
    <w:p w14:paraId="6513EF67" w14:textId="77777777" w:rsidR="008525AB" w:rsidRDefault="008525AB" w:rsidP="00917F81">
      <w:pPr>
        <w:spacing w:after="0"/>
        <w:jc w:val="center"/>
        <w:rPr>
          <w:noProof/>
        </w:rPr>
      </w:pPr>
    </w:p>
    <w:p w14:paraId="2FC257AE" w14:textId="77777777" w:rsidR="00B745CB" w:rsidRDefault="00B745CB" w:rsidP="00917F81">
      <w:pPr>
        <w:spacing w:after="0"/>
        <w:jc w:val="center"/>
        <w:rPr>
          <w:noProof/>
        </w:rPr>
      </w:pPr>
    </w:p>
    <w:p w14:paraId="4DAA843A" w14:textId="77777777" w:rsidR="00B745CB" w:rsidRDefault="00B745CB" w:rsidP="00917F81">
      <w:pPr>
        <w:spacing w:after="0"/>
        <w:jc w:val="center"/>
        <w:rPr>
          <w:noProof/>
        </w:rPr>
      </w:pPr>
    </w:p>
    <w:p w14:paraId="219F92FE" w14:textId="77777777" w:rsidR="00B745CB" w:rsidRDefault="00B745CB" w:rsidP="00917F81">
      <w:pPr>
        <w:spacing w:after="0"/>
        <w:jc w:val="center"/>
        <w:rPr>
          <w:noProof/>
        </w:rPr>
      </w:pPr>
    </w:p>
    <w:p w14:paraId="01D6DFA9" w14:textId="77777777" w:rsidR="00B745CB" w:rsidRDefault="00B745CB" w:rsidP="00917F81">
      <w:pPr>
        <w:spacing w:after="0"/>
        <w:jc w:val="center"/>
        <w:rPr>
          <w:noProof/>
        </w:rPr>
      </w:pPr>
    </w:p>
    <w:p w14:paraId="2B4F1184" w14:textId="77777777" w:rsidR="00B745CB" w:rsidRDefault="00B745CB" w:rsidP="00917F81">
      <w:pPr>
        <w:spacing w:after="0"/>
        <w:jc w:val="center"/>
        <w:rPr>
          <w:noProof/>
        </w:rPr>
      </w:pPr>
    </w:p>
    <w:p w14:paraId="42F1DDF4" w14:textId="77777777" w:rsidR="001F30BA" w:rsidRDefault="001F30BA" w:rsidP="00917F81">
      <w:pPr>
        <w:spacing w:after="0"/>
        <w:jc w:val="center"/>
        <w:rPr>
          <w:noProof/>
        </w:rPr>
      </w:pPr>
    </w:p>
    <w:p w14:paraId="135FB47F" w14:textId="77777777" w:rsidR="00B745CB" w:rsidRDefault="00B745CB" w:rsidP="00917F81">
      <w:pPr>
        <w:spacing w:after="0"/>
        <w:jc w:val="center"/>
        <w:rPr>
          <w:noProof/>
        </w:rPr>
      </w:pPr>
    </w:p>
    <w:p w14:paraId="1244257F" w14:textId="48D43535" w:rsidR="008525AB" w:rsidRPr="00BF4156" w:rsidRDefault="00917F81" w:rsidP="008525AB">
      <w:pPr>
        <w:spacing w:after="0"/>
        <w:jc w:val="center"/>
      </w:pPr>
      <w:r w:rsidRPr="00BF4156">
        <w:rPr>
          <w:noProof/>
        </w:rPr>
        <w:lastRenderedPageBreak/>
        <w:drawing>
          <wp:inline distT="0" distB="0" distL="0" distR="0" wp14:anchorId="63BED66A" wp14:editId="30005F19">
            <wp:extent cx="215937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HS Logo_Pan_Can_Horz_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370" cy="822960"/>
                    </a:xfrm>
                    <a:prstGeom prst="rect">
                      <a:avLst/>
                    </a:prstGeom>
                  </pic:spPr>
                </pic:pic>
              </a:graphicData>
            </a:graphic>
          </wp:inline>
        </w:drawing>
      </w:r>
    </w:p>
    <w:p w14:paraId="66377A6F" w14:textId="77777777" w:rsidR="009A4FFB" w:rsidRPr="00BF4156" w:rsidRDefault="00D40B0B" w:rsidP="009A4FFB">
      <w:pPr>
        <w:pStyle w:val="BodyText"/>
        <w:spacing w:before="56"/>
        <w:ind w:left="0" w:right="59" w:firstLine="0"/>
        <w:jc w:val="center"/>
        <w:rPr>
          <w:b w:val="0"/>
          <w:bCs w:val="0"/>
        </w:rPr>
      </w:pPr>
      <w:r w:rsidRPr="00BF4156">
        <w:t>Record of Decision</w:t>
      </w:r>
    </w:p>
    <w:p w14:paraId="7960E4A3" w14:textId="77777777" w:rsidR="009A4FFB" w:rsidRPr="00BF4156" w:rsidRDefault="009A4FFB" w:rsidP="009A4FFB">
      <w:pPr>
        <w:spacing w:before="13" w:line="200" w:lineRule="exact"/>
      </w:pPr>
    </w:p>
    <w:p w14:paraId="15304C23" w14:textId="77777777" w:rsidR="00B03FE1" w:rsidRPr="00BF4156" w:rsidRDefault="009A4FFB" w:rsidP="00B03FE1">
      <w:pPr>
        <w:pStyle w:val="BodyText"/>
        <w:numPr>
          <w:ilvl w:val="0"/>
          <w:numId w:val="26"/>
        </w:numPr>
        <w:tabs>
          <w:tab w:val="left" w:pos="800"/>
        </w:tabs>
        <w:spacing w:after="200"/>
      </w:pPr>
      <w:r w:rsidRPr="00BF4156">
        <w:rPr>
          <w:spacing w:val="-1"/>
        </w:rPr>
        <w:t>We</w:t>
      </w:r>
      <w:r w:rsidRPr="00BF4156">
        <w:t>l</w:t>
      </w:r>
      <w:r w:rsidRPr="00BF4156">
        <w:rPr>
          <w:spacing w:val="1"/>
        </w:rPr>
        <w:t>c</w:t>
      </w:r>
      <w:r w:rsidRPr="00BF4156">
        <w:rPr>
          <w:spacing w:val="-1"/>
        </w:rPr>
        <w:t>o</w:t>
      </w:r>
      <w:r w:rsidRPr="00BF4156">
        <w:t xml:space="preserve">me </w:t>
      </w:r>
      <w:r w:rsidRPr="00BF4156">
        <w:rPr>
          <w:spacing w:val="-1"/>
        </w:rPr>
        <w:t>an</w:t>
      </w:r>
      <w:r w:rsidRPr="00BF4156">
        <w:t>d R</w:t>
      </w:r>
      <w:r w:rsidRPr="00BF4156">
        <w:rPr>
          <w:spacing w:val="-1"/>
        </w:rPr>
        <w:t>o</w:t>
      </w:r>
      <w:r w:rsidRPr="00BF4156">
        <w:rPr>
          <w:spacing w:val="-2"/>
        </w:rPr>
        <w:t>l</w:t>
      </w:r>
      <w:r w:rsidRPr="00BF4156">
        <w:t>l</w:t>
      </w:r>
      <w:r w:rsidRPr="00BF4156">
        <w:rPr>
          <w:spacing w:val="-2"/>
        </w:rPr>
        <w:t xml:space="preserve"> </w:t>
      </w:r>
      <w:r w:rsidRPr="00BF4156">
        <w:t>Call</w:t>
      </w:r>
    </w:p>
    <w:p w14:paraId="78E58532" w14:textId="77777777" w:rsidR="009A4FFB" w:rsidRPr="00BF4156" w:rsidRDefault="009A4FFB" w:rsidP="00B03FE1">
      <w:pPr>
        <w:pStyle w:val="BodyText"/>
        <w:tabs>
          <w:tab w:val="left" w:pos="800"/>
        </w:tabs>
        <w:spacing w:after="200"/>
        <w:ind w:firstLine="0"/>
      </w:pPr>
      <w:r w:rsidRPr="00BF4156">
        <w:rPr>
          <w:b w:val="0"/>
          <w:bCs w:val="0"/>
        </w:rPr>
        <w:t>John welcomed all to the call.</w:t>
      </w:r>
    </w:p>
    <w:p w14:paraId="1833CEFF" w14:textId="77777777" w:rsidR="00B03FE1" w:rsidRPr="00BF4156" w:rsidRDefault="009A4FFB" w:rsidP="00B03FE1">
      <w:pPr>
        <w:pStyle w:val="BodyText"/>
        <w:numPr>
          <w:ilvl w:val="0"/>
          <w:numId w:val="26"/>
        </w:numPr>
        <w:tabs>
          <w:tab w:val="left" w:pos="800"/>
        </w:tabs>
        <w:spacing w:after="200"/>
      </w:pPr>
      <w:r w:rsidRPr="00BF4156">
        <w:t>Revi</w:t>
      </w:r>
      <w:r w:rsidRPr="00BF4156">
        <w:rPr>
          <w:spacing w:val="-4"/>
        </w:rPr>
        <w:t>e</w:t>
      </w:r>
      <w:r w:rsidRPr="00BF4156">
        <w:t>w</w:t>
      </w:r>
      <w:r w:rsidRPr="00BF4156">
        <w:rPr>
          <w:spacing w:val="1"/>
        </w:rPr>
        <w:t xml:space="preserve"> </w:t>
      </w:r>
      <w:r w:rsidRPr="00BF4156">
        <w:t>a</w:t>
      </w:r>
      <w:r w:rsidRPr="00BF4156">
        <w:rPr>
          <w:spacing w:val="-2"/>
        </w:rPr>
        <w:t>n</w:t>
      </w:r>
      <w:r w:rsidRPr="00BF4156">
        <w:t>d</w:t>
      </w:r>
      <w:r w:rsidRPr="00BF4156">
        <w:rPr>
          <w:spacing w:val="-1"/>
        </w:rPr>
        <w:t xml:space="preserve"> </w:t>
      </w:r>
      <w:r w:rsidRPr="00BF4156">
        <w:t>A</w:t>
      </w:r>
      <w:r w:rsidRPr="00BF4156">
        <w:rPr>
          <w:spacing w:val="-1"/>
        </w:rPr>
        <w:t>pp</w:t>
      </w:r>
      <w:r w:rsidRPr="00BF4156">
        <w:t>r</w:t>
      </w:r>
      <w:r w:rsidRPr="00BF4156">
        <w:rPr>
          <w:spacing w:val="-4"/>
        </w:rPr>
        <w:t>o</w:t>
      </w:r>
      <w:r w:rsidRPr="00BF4156">
        <w:t>v</w:t>
      </w:r>
      <w:r w:rsidRPr="00BF4156">
        <w:rPr>
          <w:spacing w:val="-2"/>
        </w:rPr>
        <w:t>a</w:t>
      </w:r>
      <w:r w:rsidRPr="00BF4156">
        <w:t xml:space="preserve">l </w:t>
      </w:r>
      <w:r w:rsidRPr="00BF4156">
        <w:rPr>
          <w:spacing w:val="-1"/>
        </w:rPr>
        <w:t>o</w:t>
      </w:r>
      <w:r w:rsidRPr="00BF4156">
        <w:t>f</w:t>
      </w:r>
      <w:r w:rsidRPr="00BF4156">
        <w:rPr>
          <w:spacing w:val="-2"/>
        </w:rPr>
        <w:t xml:space="preserve"> A</w:t>
      </w:r>
      <w:r w:rsidRPr="00BF4156">
        <w:t>g</w:t>
      </w:r>
      <w:r w:rsidRPr="00BF4156">
        <w:rPr>
          <w:spacing w:val="-1"/>
        </w:rPr>
        <w:t>end</w:t>
      </w:r>
      <w:r w:rsidRPr="00BF4156">
        <w:t>a</w:t>
      </w:r>
    </w:p>
    <w:p w14:paraId="1698BB9F" w14:textId="77777777" w:rsidR="009A4FFB" w:rsidRPr="00BF4156" w:rsidRDefault="009A4FFB" w:rsidP="00B03FE1">
      <w:pPr>
        <w:pStyle w:val="BodyText"/>
        <w:tabs>
          <w:tab w:val="left" w:pos="800"/>
        </w:tabs>
        <w:spacing w:after="200"/>
        <w:ind w:firstLine="0"/>
      </w:pPr>
      <w:r w:rsidRPr="00BF4156">
        <w:rPr>
          <w:b w:val="0"/>
          <w:bCs w:val="0"/>
        </w:rPr>
        <w:t>The agenda was approved as written.</w:t>
      </w:r>
    </w:p>
    <w:p w14:paraId="7C6271F7" w14:textId="49E50CAC" w:rsidR="0034608C" w:rsidRPr="008525AB" w:rsidRDefault="008525AB" w:rsidP="00B03FE1">
      <w:pPr>
        <w:pStyle w:val="BodyText"/>
        <w:numPr>
          <w:ilvl w:val="0"/>
          <w:numId w:val="26"/>
        </w:numPr>
        <w:tabs>
          <w:tab w:val="left" w:pos="800"/>
        </w:tabs>
        <w:spacing w:after="200"/>
        <w:ind w:left="806"/>
        <w:rPr>
          <w:b w:val="0"/>
          <w:bCs w:val="0"/>
        </w:rPr>
      </w:pPr>
      <w:r>
        <w:rPr>
          <w:bCs w:val="0"/>
        </w:rPr>
        <w:t xml:space="preserve">Review and Approval of Management Committee Draft Record of Decision </w:t>
      </w:r>
      <w:r w:rsidR="00BC14C7">
        <w:rPr>
          <w:bCs w:val="0"/>
        </w:rPr>
        <w:t>-</w:t>
      </w:r>
      <w:r>
        <w:rPr>
          <w:bCs w:val="0"/>
        </w:rPr>
        <w:t xml:space="preserve"> June 5 2020 WebEx Meeting</w:t>
      </w:r>
      <w:r w:rsidR="00092B16">
        <w:rPr>
          <w:bCs w:val="0"/>
        </w:rPr>
        <w:br/>
      </w:r>
      <w:r w:rsidR="00084502">
        <w:rPr>
          <w:b w:val="0"/>
          <w:bCs w:val="0"/>
        </w:rPr>
        <w:br/>
      </w:r>
      <w:r w:rsidR="00092B16">
        <w:rPr>
          <w:b w:val="0"/>
          <w:bCs w:val="0"/>
        </w:rPr>
        <w:t>The Record of Decision of the June 5 2020 WebEx meeting was approved as written</w:t>
      </w:r>
      <w:r w:rsidR="00257BAA">
        <w:rPr>
          <w:b w:val="0"/>
          <w:bCs w:val="0"/>
        </w:rPr>
        <w:t>.</w:t>
      </w:r>
    </w:p>
    <w:p w14:paraId="7A3532C4" w14:textId="4B9B42E4" w:rsidR="009A385B" w:rsidRPr="008525AB" w:rsidRDefault="008525AB" w:rsidP="008C2567">
      <w:pPr>
        <w:pStyle w:val="BodyText"/>
        <w:numPr>
          <w:ilvl w:val="0"/>
          <w:numId w:val="26"/>
        </w:numPr>
        <w:tabs>
          <w:tab w:val="left" w:pos="800"/>
        </w:tabs>
        <w:spacing w:after="200"/>
        <w:ind w:left="806"/>
        <w:rPr>
          <w:bCs w:val="0"/>
        </w:rPr>
      </w:pPr>
      <w:r w:rsidRPr="008525AB">
        <w:rPr>
          <w:bCs w:val="0"/>
        </w:rPr>
        <w:t>Mandate Renewal: Update</w:t>
      </w:r>
      <w:r w:rsidR="008C2567">
        <w:rPr>
          <w:bCs w:val="0"/>
        </w:rPr>
        <w:br/>
      </w:r>
      <w:r w:rsidR="00084502">
        <w:rPr>
          <w:b w:val="0"/>
          <w:bCs w:val="0"/>
        </w:rPr>
        <w:br/>
      </w:r>
      <w:r w:rsidR="00C83FD8">
        <w:rPr>
          <w:b w:val="0"/>
          <w:bCs w:val="0"/>
        </w:rPr>
        <w:t>To date, s</w:t>
      </w:r>
      <w:r w:rsidR="008C2567" w:rsidRPr="008C2567">
        <w:rPr>
          <w:b w:val="0"/>
          <w:bCs w:val="0"/>
        </w:rPr>
        <w:t>igned agreements for the next mandate have been received from BC, Alberta, Saskatchewan, Manitoba (effective Dec</w:t>
      </w:r>
      <w:r w:rsidR="00F54DED">
        <w:rPr>
          <w:b w:val="0"/>
          <w:bCs w:val="0"/>
        </w:rPr>
        <w:t>ember</w:t>
      </w:r>
      <w:r w:rsidR="008C2567" w:rsidRPr="008C2567">
        <w:rPr>
          <w:b w:val="0"/>
          <w:bCs w:val="0"/>
        </w:rPr>
        <w:t xml:space="preserve"> 2), Nova Scotia, PEI, Nunavut, Northwest Territories, and Yukon. </w:t>
      </w:r>
      <w:r w:rsidR="000F420A">
        <w:rPr>
          <w:b w:val="0"/>
          <w:bCs w:val="0"/>
        </w:rPr>
        <w:t>New Brunswick has submitted a signed agreement from one Ministry</w:t>
      </w:r>
      <w:r w:rsidR="008C2567" w:rsidRPr="008C2567">
        <w:rPr>
          <w:b w:val="0"/>
          <w:bCs w:val="0"/>
        </w:rPr>
        <w:t>. PEI is waiting for signed agreements (from both Ministries) from Ontario and Newfoundland and Labrador.</w:t>
      </w:r>
    </w:p>
    <w:p w14:paraId="08D73351" w14:textId="1933047A" w:rsidR="00827855" w:rsidRPr="00EE294E" w:rsidRDefault="008525AB" w:rsidP="00F7357D">
      <w:pPr>
        <w:pStyle w:val="ListParagraph"/>
        <w:numPr>
          <w:ilvl w:val="0"/>
          <w:numId w:val="12"/>
        </w:numPr>
        <w:rPr>
          <w:rFonts w:ascii="Calibri" w:eastAsia="Calibri" w:hAnsi="Calibri"/>
        </w:rPr>
      </w:pPr>
      <w:r w:rsidRPr="00827855">
        <w:rPr>
          <w:b/>
        </w:rPr>
        <w:t>Annual Work Plan 2020-2021</w:t>
      </w:r>
      <w:r w:rsidR="00084502">
        <w:rPr>
          <w:bCs/>
        </w:rPr>
        <w:br/>
      </w:r>
      <w:r w:rsidR="00B603CD">
        <w:rPr>
          <w:rFonts w:ascii="Calibri" w:eastAsia="Calibri" w:hAnsi="Calibri"/>
        </w:rPr>
        <w:br/>
      </w:r>
      <w:r w:rsidR="00E33D95" w:rsidRPr="00E33D95">
        <w:rPr>
          <w:rFonts w:ascii="Calibri" w:eastAsia="Calibri" w:hAnsi="Calibri" w:cs="Calibri"/>
        </w:rPr>
        <w:t>●</w:t>
      </w:r>
      <w:r w:rsidR="00E33D95" w:rsidRPr="00E33D95">
        <w:rPr>
          <w:rFonts w:ascii="Calibri" w:eastAsia="Calibri" w:hAnsi="Calibri"/>
        </w:rPr>
        <w:t xml:space="preserve"> </w:t>
      </w:r>
      <w:r w:rsidR="00B603CD" w:rsidRPr="00E33D95">
        <w:rPr>
          <w:rFonts w:ascii="Calibri" w:eastAsia="Calibri" w:hAnsi="Calibri"/>
          <w:u w:val="single"/>
        </w:rPr>
        <w:t>Terms of Reference - School Health Coordinators’ Committee</w:t>
      </w:r>
      <w:r w:rsidR="00B603CD">
        <w:rPr>
          <w:rFonts w:ascii="Calibri" w:eastAsia="Calibri" w:hAnsi="Calibri"/>
        </w:rPr>
        <w:br/>
      </w:r>
      <w:r w:rsidR="00084502">
        <w:rPr>
          <w:rFonts w:ascii="Calibri" w:eastAsia="Calibri" w:hAnsi="Calibri"/>
        </w:rPr>
        <w:br/>
      </w:r>
      <w:r w:rsidR="00282BCC">
        <w:rPr>
          <w:rFonts w:ascii="Calibri" w:eastAsia="Calibri" w:hAnsi="Calibri"/>
        </w:rPr>
        <w:t xml:space="preserve">The </w:t>
      </w:r>
      <w:r w:rsidR="00827855" w:rsidRPr="00827855">
        <w:rPr>
          <w:rFonts w:ascii="Calibri" w:eastAsia="Calibri" w:hAnsi="Calibri"/>
        </w:rPr>
        <w:t xml:space="preserve">Terms of Reference for </w:t>
      </w:r>
      <w:r w:rsidR="00C94FF0">
        <w:rPr>
          <w:rFonts w:ascii="Calibri" w:eastAsia="Calibri" w:hAnsi="Calibri"/>
        </w:rPr>
        <w:t xml:space="preserve">the </w:t>
      </w:r>
      <w:r w:rsidR="00827855" w:rsidRPr="00827855">
        <w:rPr>
          <w:rFonts w:ascii="Calibri" w:eastAsia="Calibri" w:hAnsi="Calibri"/>
        </w:rPr>
        <w:t>School</w:t>
      </w:r>
      <w:r w:rsidR="00D7230A">
        <w:rPr>
          <w:rFonts w:ascii="Calibri" w:eastAsia="Calibri" w:hAnsi="Calibri"/>
        </w:rPr>
        <w:t xml:space="preserve"> Health Coordinators’ Committee were last approved by Management Committee in 2017.</w:t>
      </w:r>
      <w:r w:rsidR="00827855" w:rsidRPr="00827855">
        <w:rPr>
          <w:rFonts w:ascii="Calibri" w:eastAsia="Calibri" w:hAnsi="Calibri"/>
        </w:rPr>
        <w:t xml:space="preserve"> </w:t>
      </w:r>
      <w:r w:rsidR="00FF044A">
        <w:rPr>
          <w:rFonts w:ascii="Calibri" w:eastAsia="Calibri" w:hAnsi="Calibri"/>
        </w:rPr>
        <w:t xml:space="preserve">As a result of the changes to the new mandate for 2020-2025, there are several pieces in the Terms of Reference that require some modification and updating. </w:t>
      </w:r>
      <w:r w:rsidR="00A95C4E">
        <w:rPr>
          <w:rFonts w:ascii="Calibri" w:eastAsia="Calibri" w:hAnsi="Calibri"/>
        </w:rPr>
        <w:t xml:space="preserve">The Terms of Reference </w:t>
      </w:r>
      <w:r w:rsidR="001F30BA">
        <w:rPr>
          <w:rFonts w:ascii="Calibri" w:eastAsia="Calibri" w:hAnsi="Calibri"/>
        </w:rPr>
        <w:t>was</w:t>
      </w:r>
      <w:r w:rsidR="00A95C4E">
        <w:rPr>
          <w:rFonts w:ascii="Calibri" w:eastAsia="Calibri" w:hAnsi="Calibri"/>
        </w:rPr>
        <w:t xml:space="preserve"> </w:t>
      </w:r>
      <w:r w:rsidR="00827855" w:rsidRPr="00827855">
        <w:rPr>
          <w:rFonts w:ascii="Calibri" w:eastAsia="Calibri" w:hAnsi="Calibri"/>
        </w:rPr>
        <w:t>sent out</w:t>
      </w:r>
      <w:r w:rsidR="001F30BA">
        <w:rPr>
          <w:rFonts w:ascii="Calibri" w:eastAsia="Calibri" w:hAnsi="Calibri"/>
        </w:rPr>
        <w:t xml:space="preserve"> to the Management Committee </w:t>
      </w:r>
      <w:r w:rsidR="00A95C4E">
        <w:rPr>
          <w:rFonts w:ascii="Calibri" w:eastAsia="Calibri" w:hAnsi="Calibri"/>
        </w:rPr>
        <w:t>for review</w:t>
      </w:r>
      <w:r w:rsidR="001F30BA">
        <w:rPr>
          <w:rFonts w:ascii="Calibri" w:eastAsia="Calibri" w:hAnsi="Calibri"/>
        </w:rPr>
        <w:t xml:space="preserve"> as part of this meeting’s package</w:t>
      </w:r>
      <w:r w:rsidR="00A95C4E">
        <w:rPr>
          <w:rFonts w:ascii="Calibri" w:eastAsia="Calibri" w:hAnsi="Calibri"/>
        </w:rPr>
        <w:t xml:space="preserve">, with applicable </w:t>
      </w:r>
      <w:r w:rsidR="00827855" w:rsidRPr="00827855">
        <w:rPr>
          <w:rFonts w:ascii="Calibri" w:eastAsia="Calibri" w:hAnsi="Calibri"/>
        </w:rPr>
        <w:t>tr</w:t>
      </w:r>
      <w:r w:rsidR="00A95C4E">
        <w:rPr>
          <w:rFonts w:ascii="Calibri" w:eastAsia="Calibri" w:hAnsi="Calibri"/>
        </w:rPr>
        <w:t xml:space="preserve">ack changes noted in the document. </w:t>
      </w:r>
      <w:r w:rsidR="00827855">
        <w:rPr>
          <w:rFonts w:ascii="Calibri" w:eastAsia="Calibri" w:hAnsi="Calibri"/>
        </w:rPr>
        <w:br/>
      </w:r>
      <w:r w:rsidR="00827855">
        <w:rPr>
          <w:rFonts w:ascii="Calibri" w:eastAsia="Calibri" w:hAnsi="Calibri"/>
        </w:rPr>
        <w:br/>
      </w:r>
      <w:r w:rsidR="00827855" w:rsidRPr="00827855">
        <w:rPr>
          <w:rFonts w:ascii="Calibri" w:eastAsia="Calibri" w:hAnsi="Calibri"/>
          <w:u w:val="single"/>
        </w:rPr>
        <w:t>Action</w:t>
      </w:r>
      <w:r w:rsidR="00827855" w:rsidRPr="00827855">
        <w:rPr>
          <w:rFonts w:ascii="Calibri" w:eastAsia="Calibri" w:hAnsi="Calibri"/>
        </w:rPr>
        <w:t xml:space="preserve">: </w:t>
      </w:r>
      <w:r w:rsidR="00827855">
        <w:rPr>
          <w:rFonts w:ascii="Calibri" w:eastAsia="Calibri" w:hAnsi="Calibri"/>
        </w:rPr>
        <w:br/>
      </w:r>
      <w:r w:rsidR="00827855" w:rsidRPr="00827855">
        <w:rPr>
          <w:rFonts w:ascii="Calibri" w:eastAsia="Calibri" w:hAnsi="Calibri"/>
        </w:rPr>
        <w:t xml:space="preserve">Management Committee to provide approval of changes and/or feedback </w:t>
      </w:r>
      <w:r w:rsidR="00E05F99">
        <w:rPr>
          <w:rFonts w:ascii="Calibri" w:eastAsia="Calibri" w:hAnsi="Calibri"/>
        </w:rPr>
        <w:t xml:space="preserve">to the SHCC Terms of Reference </w:t>
      </w:r>
      <w:r w:rsidR="00827855" w:rsidRPr="00827855">
        <w:rPr>
          <w:rFonts w:ascii="Calibri" w:eastAsia="Calibri" w:hAnsi="Calibri"/>
        </w:rPr>
        <w:t>by December 10.</w:t>
      </w:r>
      <w:r w:rsidR="00476436">
        <w:rPr>
          <w:rFonts w:ascii="Calibri" w:eastAsia="Calibri" w:hAnsi="Calibri"/>
        </w:rPr>
        <w:br/>
      </w:r>
      <w:r w:rsidR="00476436">
        <w:rPr>
          <w:rFonts w:ascii="Calibri" w:eastAsia="Calibri" w:hAnsi="Calibri"/>
        </w:rPr>
        <w:br/>
      </w:r>
      <w:r w:rsidR="00E33D95" w:rsidRPr="00E33D95">
        <w:rPr>
          <w:rFonts w:ascii="Calibri" w:eastAsia="Calibri" w:hAnsi="Calibri" w:cs="Calibri"/>
        </w:rPr>
        <w:t>●</w:t>
      </w:r>
      <w:r w:rsidR="00E33D95">
        <w:rPr>
          <w:rFonts w:ascii="Calibri" w:eastAsia="Calibri" w:hAnsi="Calibri" w:cs="Calibri"/>
        </w:rPr>
        <w:t xml:space="preserve"> </w:t>
      </w:r>
      <w:r w:rsidR="00B603CD" w:rsidRPr="00E33D95">
        <w:rPr>
          <w:rFonts w:ascii="Calibri" w:eastAsia="Calibri" w:hAnsi="Calibri"/>
          <w:u w:val="single"/>
        </w:rPr>
        <w:t>Work Plan Priorities - Fall 2020</w:t>
      </w:r>
      <w:r w:rsidR="00B603CD">
        <w:rPr>
          <w:rFonts w:ascii="Calibri" w:eastAsia="Calibri" w:hAnsi="Calibri"/>
        </w:rPr>
        <w:br/>
      </w:r>
      <w:r w:rsidR="00084502">
        <w:rPr>
          <w:rFonts w:ascii="Calibri" w:eastAsia="Calibri" w:hAnsi="Calibri"/>
        </w:rPr>
        <w:br/>
      </w:r>
      <w:r w:rsidR="00476436">
        <w:rPr>
          <w:rFonts w:ascii="Calibri" w:eastAsia="Calibri" w:hAnsi="Calibri"/>
        </w:rPr>
        <w:t>Susan updated the Management Committee</w:t>
      </w:r>
      <w:r w:rsidR="00476436" w:rsidRPr="00476436">
        <w:rPr>
          <w:rFonts w:ascii="Calibri" w:eastAsia="Calibri" w:hAnsi="Calibri"/>
        </w:rPr>
        <w:t xml:space="preserve"> on the status of the JCSH Annual Work Plan 2020-2021, the progress/direction for the fall 2020</w:t>
      </w:r>
      <w:r w:rsidR="00B603CD">
        <w:rPr>
          <w:rFonts w:ascii="Calibri" w:eastAsia="Calibri" w:hAnsi="Calibri"/>
        </w:rPr>
        <w:t xml:space="preserve"> </w:t>
      </w:r>
      <w:r w:rsidR="00476436" w:rsidRPr="00476436">
        <w:rPr>
          <w:rFonts w:ascii="Calibri" w:eastAsia="Calibri" w:hAnsi="Calibri"/>
        </w:rPr>
        <w:t>priorities, and reviewed pertinent action items from the Work Plan</w:t>
      </w:r>
      <w:r w:rsidR="00A269B4">
        <w:rPr>
          <w:rFonts w:ascii="Calibri" w:eastAsia="Calibri" w:hAnsi="Calibri"/>
        </w:rPr>
        <w:t xml:space="preserve"> </w:t>
      </w:r>
      <w:r w:rsidR="001F30BA">
        <w:rPr>
          <w:rFonts w:ascii="Calibri" w:eastAsia="Calibri" w:hAnsi="Calibri"/>
        </w:rPr>
        <w:t>on which</w:t>
      </w:r>
      <w:r w:rsidR="00A269B4">
        <w:rPr>
          <w:rFonts w:ascii="Calibri" w:eastAsia="Calibri" w:hAnsi="Calibri"/>
        </w:rPr>
        <w:t xml:space="preserve"> t</w:t>
      </w:r>
      <w:r w:rsidR="00A269B4" w:rsidRPr="00A269B4">
        <w:rPr>
          <w:rFonts w:ascii="Calibri" w:eastAsia="Calibri" w:hAnsi="Calibri"/>
        </w:rPr>
        <w:t>he Secretariat has been actively mo</w:t>
      </w:r>
      <w:r w:rsidR="00A269B4">
        <w:rPr>
          <w:rFonts w:ascii="Calibri" w:eastAsia="Calibri" w:hAnsi="Calibri"/>
        </w:rPr>
        <w:t>ving forward.</w:t>
      </w:r>
      <w:r w:rsidR="008875CB">
        <w:rPr>
          <w:rFonts w:ascii="Calibri" w:eastAsia="Calibri" w:hAnsi="Calibri"/>
        </w:rPr>
        <w:br/>
      </w:r>
      <w:r w:rsidR="008875CB">
        <w:rPr>
          <w:rFonts w:ascii="Calibri" w:eastAsia="Calibri" w:hAnsi="Calibri"/>
        </w:rPr>
        <w:br/>
      </w:r>
      <w:r w:rsidR="00DD1057">
        <w:rPr>
          <w:rFonts w:ascii="Calibri" w:eastAsia="Calibri" w:hAnsi="Calibri"/>
        </w:rPr>
        <w:t>Susan updated the Management Committee on the sugges</w:t>
      </w:r>
      <w:r w:rsidR="00613A3A">
        <w:rPr>
          <w:rFonts w:ascii="Calibri" w:eastAsia="Calibri" w:hAnsi="Calibri"/>
        </w:rPr>
        <w:t xml:space="preserve">tion (from the November SHCC meeting) of </w:t>
      </w:r>
      <w:r w:rsidR="007A4599" w:rsidRPr="007A4599">
        <w:rPr>
          <w:rFonts w:ascii="Calibri" w:eastAsia="Calibri" w:hAnsi="Calibri"/>
        </w:rPr>
        <w:t xml:space="preserve">forming specific task groups (made up </w:t>
      </w:r>
      <w:r w:rsidR="00DD1057">
        <w:rPr>
          <w:rFonts w:ascii="Calibri" w:eastAsia="Calibri" w:hAnsi="Calibri"/>
        </w:rPr>
        <w:t xml:space="preserve">of </w:t>
      </w:r>
      <w:r w:rsidR="00613A3A">
        <w:rPr>
          <w:rFonts w:ascii="Calibri" w:eastAsia="Calibri" w:hAnsi="Calibri"/>
        </w:rPr>
        <w:t>SHC</w:t>
      </w:r>
      <w:r w:rsidR="006B575C">
        <w:rPr>
          <w:rFonts w:ascii="Calibri" w:eastAsia="Calibri" w:hAnsi="Calibri"/>
        </w:rPr>
        <w:t>C members and the</w:t>
      </w:r>
      <w:r w:rsidR="00613A3A">
        <w:rPr>
          <w:rFonts w:ascii="Calibri" w:eastAsia="Calibri" w:hAnsi="Calibri"/>
        </w:rPr>
        <w:t xml:space="preserve"> Secretariat). </w:t>
      </w:r>
      <w:r w:rsidR="006B575C">
        <w:rPr>
          <w:rFonts w:ascii="Calibri" w:eastAsia="Calibri" w:hAnsi="Calibri"/>
        </w:rPr>
        <w:t xml:space="preserve">It was determined that these </w:t>
      </w:r>
      <w:r w:rsidR="00613A3A">
        <w:rPr>
          <w:rFonts w:ascii="Calibri" w:eastAsia="Calibri" w:hAnsi="Calibri"/>
        </w:rPr>
        <w:t xml:space="preserve">Task Groups </w:t>
      </w:r>
      <w:r w:rsidR="007A4599" w:rsidRPr="007A4599">
        <w:rPr>
          <w:rFonts w:ascii="Calibri" w:eastAsia="Calibri" w:hAnsi="Calibri"/>
        </w:rPr>
        <w:t xml:space="preserve">would be extremely beneficial, and key to moving some of </w:t>
      </w:r>
      <w:r w:rsidR="006C0706">
        <w:rPr>
          <w:rFonts w:ascii="Calibri" w:eastAsia="Calibri" w:hAnsi="Calibri"/>
        </w:rPr>
        <w:t xml:space="preserve">the bigger JCSH Work Plan </w:t>
      </w:r>
      <w:r w:rsidR="007A4599" w:rsidRPr="007A4599">
        <w:rPr>
          <w:rFonts w:ascii="Calibri" w:eastAsia="Calibri" w:hAnsi="Calibri"/>
        </w:rPr>
        <w:t>priorities forward (i</w:t>
      </w:r>
      <w:r w:rsidR="001F30BA">
        <w:rPr>
          <w:rFonts w:ascii="Calibri" w:eastAsia="Calibri" w:hAnsi="Calibri"/>
        </w:rPr>
        <w:t>.</w:t>
      </w:r>
      <w:r w:rsidR="007A4599" w:rsidRPr="007A4599">
        <w:rPr>
          <w:rFonts w:ascii="Calibri" w:eastAsia="Calibri" w:hAnsi="Calibri"/>
        </w:rPr>
        <w:t>e</w:t>
      </w:r>
      <w:r w:rsidR="001F30BA">
        <w:rPr>
          <w:rFonts w:ascii="Calibri" w:eastAsia="Calibri" w:hAnsi="Calibri"/>
        </w:rPr>
        <w:t>.,</w:t>
      </w:r>
      <w:r w:rsidR="007A4599" w:rsidRPr="007A4599">
        <w:rPr>
          <w:rFonts w:ascii="Calibri" w:eastAsia="Calibri" w:hAnsi="Calibri"/>
        </w:rPr>
        <w:t xml:space="preserve"> </w:t>
      </w:r>
      <w:r w:rsidR="007A4599" w:rsidRPr="007A4599">
        <w:rPr>
          <w:rFonts w:ascii="Calibri" w:eastAsia="Calibri" w:hAnsi="Calibri"/>
        </w:rPr>
        <w:lastRenderedPageBreak/>
        <w:t>Autumn 2020 Work Plan Action Pri</w:t>
      </w:r>
      <w:r w:rsidR="007A4599">
        <w:rPr>
          <w:rFonts w:ascii="Calibri" w:eastAsia="Calibri" w:hAnsi="Calibri"/>
        </w:rPr>
        <w:t>orities Task Group, JCSH Project 2020-2021 Task Group, Health</w:t>
      </w:r>
      <w:r w:rsidR="001F30BA">
        <w:rPr>
          <w:rFonts w:ascii="Calibri" w:eastAsia="Calibri" w:hAnsi="Calibri"/>
        </w:rPr>
        <w:t>y School Planner Task Group</w:t>
      </w:r>
      <w:r w:rsidR="007A4599">
        <w:rPr>
          <w:rFonts w:ascii="Calibri" w:eastAsia="Calibri" w:hAnsi="Calibri"/>
        </w:rPr>
        <w:t xml:space="preserve">). </w:t>
      </w:r>
      <w:r w:rsidR="000818B1">
        <w:rPr>
          <w:rFonts w:ascii="Calibri" w:eastAsia="Calibri" w:hAnsi="Calibri"/>
        </w:rPr>
        <w:br/>
      </w:r>
      <w:r w:rsidR="000818B1">
        <w:rPr>
          <w:rFonts w:ascii="Calibri" w:eastAsia="Calibri" w:hAnsi="Calibri"/>
        </w:rPr>
        <w:br/>
        <w:t>Regarding the Project Task G</w:t>
      </w:r>
      <w:r w:rsidR="007A4599" w:rsidRPr="007A4599">
        <w:rPr>
          <w:rFonts w:ascii="Calibri" w:eastAsia="Calibri" w:hAnsi="Calibri"/>
        </w:rPr>
        <w:t xml:space="preserve">roup, JCSH has a project budget for this fiscal year of $50,000 - the portion of PHAC’s share of the surplus not allocated for operations. These funds </w:t>
      </w:r>
      <w:r w:rsidR="007A4599">
        <w:rPr>
          <w:rFonts w:ascii="Calibri" w:eastAsia="Calibri" w:hAnsi="Calibri"/>
        </w:rPr>
        <w:t>will need to be spent prior</w:t>
      </w:r>
      <w:r w:rsidR="007A4599" w:rsidRPr="007A4599">
        <w:rPr>
          <w:rFonts w:ascii="Calibri" w:eastAsia="Calibri" w:hAnsi="Calibri"/>
        </w:rPr>
        <w:t xml:space="preserve"> </w:t>
      </w:r>
      <w:r w:rsidR="00214AE8">
        <w:rPr>
          <w:rFonts w:ascii="Calibri" w:eastAsia="Calibri" w:hAnsi="Calibri"/>
        </w:rPr>
        <w:t xml:space="preserve">to the end of the </w:t>
      </w:r>
      <w:r w:rsidR="00666BD8">
        <w:rPr>
          <w:rFonts w:ascii="Calibri" w:eastAsia="Calibri" w:hAnsi="Calibri"/>
        </w:rPr>
        <w:t>fiscal year (</w:t>
      </w:r>
      <w:r w:rsidR="007A4599" w:rsidRPr="007A4599">
        <w:rPr>
          <w:rFonts w:ascii="Calibri" w:eastAsia="Calibri" w:hAnsi="Calibri"/>
        </w:rPr>
        <w:t>March 31, 2021</w:t>
      </w:r>
      <w:r w:rsidR="00666BD8">
        <w:rPr>
          <w:rFonts w:ascii="Calibri" w:eastAsia="Calibri" w:hAnsi="Calibri"/>
        </w:rPr>
        <w:t>), and</w:t>
      </w:r>
      <w:r w:rsidR="007A4599" w:rsidRPr="007A4599">
        <w:rPr>
          <w:rFonts w:ascii="Calibri" w:eastAsia="Calibri" w:hAnsi="Calibri"/>
        </w:rPr>
        <w:t xml:space="preserve"> this task group will explore a project that can be well underway/completed in a short period of time for this funding amount.</w:t>
      </w:r>
      <w:r w:rsidR="000818B1">
        <w:rPr>
          <w:rFonts w:ascii="Calibri" w:eastAsia="Calibri" w:hAnsi="Calibri"/>
        </w:rPr>
        <w:t xml:space="preserve"> Based on </w:t>
      </w:r>
      <w:r w:rsidR="006C0706">
        <w:rPr>
          <w:rFonts w:ascii="Calibri" w:eastAsia="Calibri" w:hAnsi="Calibri"/>
        </w:rPr>
        <w:t xml:space="preserve">jurisdictional </w:t>
      </w:r>
      <w:r w:rsidR="00014091">
        <w:rPr>
          <w:rFonts w:ascii="Calibri" w:eastAsia="Calibri" w:hAnsi="Calibri"/>
        </w:rPr>
        <w:t xml:space="preserve">feedback, the consensus was to use </w:t>
      </w:r>
      <w:r w:rsidR="000818B1">
        <w:rPr>
          <w:rFonts w:ascii="Calibri" w:eastAsia="Calibri" w:hAnsi="Calibri"/>
        </w:rPr>
        <w:t xml:space="preserve">to use the funds to start work on </w:t>
      </w:r>
      <w:r w:rsidR="000818B1" w:rsidRPr="00827855">
        <w:rPr>
          <w:rFonts w:ascii="Calibri" w:eastAsia="Calibri" w:hAnsi="Calibri"/>
        </w:rPr>
        <w:t>Substance Use Knowledge Summaries</w:t>
      </w:r>
      <w:r w:rsidR="001F30BA">
        <w:rPr>
          <w:rFonts w:ascii="Calibri" w:eastAsia="Calibri" w:hAnsi="Calibri"/>
        </w:rPr>
        <w:t>, related</w:t>
      </w:r>
      <w:r w:rsidR="00666BD8">
        <w:rPr>
          <w:rFonts w:ascii="Calibri" w:eastAsia="Calibri" w:hAnsi="Calibri"/>
        </w:rPr>
        <w:t xml:space="preserve"> to </w:t>
      </w:r>
      <w:r w:rsidR="007C25CD">
        <w:rPr>
          <w:rFonts w:ascii="Calibri" w:eastAsia="Calibri" w:hAnsi="Calibri"/>
        </w:rPr>
        <w:t xml:space="preserve">students and </w:t>
      </w:r>
      <w:r w:rsidR="00666BD8">
        <w:rPr>
          <w:rFonts w:ascii="Calibri" w:eastAsia="Calibri" w:hAnsi="Calibri"/>
        </w:rPr>
        <w:t>youth in the school setting.</w:t>
      </w:r>
      <w:r w:rsidR="00BB62A8" w:rsidRPr="00BB62A8">
        <w:rPr>
          <w:rFonts w:ascii="Calibri" w:eastAsia="Calibri" w:hAnsi="Calibri"/>
          <w:u w:val="single"/>
        </w:rPr>
        <w:t xml:space="preserve"> </w:t>
      </w:r>
      <w:r w:rsidR="00BB62A8">
        <w:rPr>
          <w:rFonts w:ascii="Calibri" w:eastAsia="Calibri" w:hAnsi="Calibri"/>
          <w:u w:val="single"/>
        </w:rPr>
        <w:br/>
      </w:r>
      <w:r w:rsidR="00BB62A8">
        <w:rPr>
          <w:rFonts w:ascii="Calibri" w:eastAsia="Calibri" w:hAnsi="Calibri"/>
          <w:u w:val="single"/>
        </w:rPr>
        <w:br/>
      </w:r>
      <w:r w:rsidR="00BB62A8" w:rsidRPr="00827855">
        <w:rPr>
          <w:rFonts w:ascii="Calibri" w:eastAsia="Calibri" w:hAnsi="Calibri"/>
          <w:u w:val="single"/>
        </w:rPr>
        <w:t>Decision</w:t>
      </w:r>
      <w:r w:rsidR="00BB62A8" w:rsidRPr="00827855">
        <w:rPr>
          <w:rFonts w:ascii="Calibri" w:eastAsia="Calibri" w:hAnsi="Calibri"/>
        </w:rPr>
        <w:t>:</w:t>
      </w:r>
      <w:r w:rsidR="00BB62A8" w:rsidRPr="00BB62A8">
        <w:rPr>
          <w:rFonts w:ascii="Calibri" w:eastAsia="Calibri" w:hAnsi="Calibri"/>
        </w:rPr>
        <w:t xml:space="preserve"> </w:t>
      </w:r>
      <w:r w:rsidR="00BB62A8">
        <w:rPr>
          <w:rFonts w:ascii="Calibri" w:eastAsia="Calibri" w:hAnsi="Calibri"/>
        </w:rPr>
        <w:br/>
      </w:r>
      <w:r w:rsidR="00BB62A8" w:rsidRPr="00827855">
        <w:rPr>
          <w:rFonts w:ascii="Calibri" w:eastAsia="Calibri" w:hAnsi="Calibri"/>
        </w:rPr>
        <w:t xml:space="preserve">The </w:t>
      </w:r>
      <w:r w:rsidR="00BB62A8">
        <w:rPr>
          <w:rFonts w:ascii="Calibri" w:eastAsia="Calibri" w:hAnsi="Calibri"/>
        </w:rPr>
        <w:t xml:space="preserve">Substance Use Knowledge Summaries </w:t>
      </w:r>
      <w:r w:rsidR="00BB62A8" w:rsidRPr="00827855">
        <w:rPr>
          <w:rFonts w:ascii="Calibri" w:eastAsia="Calibri" w:hAnsi="Calibri"/>
        </w:rPr>
        <w:t>have</w:t>
      </w:r>
      <w:r w:rsidR="003F17B3">
        <w:rPr>
          <w:rFonts w:ascii="Calibri" w:eastAsia="Calibri" w:hAnsi="Calibri"/>
        </w:rPr>
        <w:t xml:space="preserve"> been approved for PHAC funding ($50,000).</w:t>
      </w:r>
      <w:r w:rsidR="003F17B3">
        <w:rPr>
          <w:rFonts w:ascii="Calibri" w:eastAsia="Calibri" w:hAnsi="Calibri"/>
        </w:rPr>
        <w:br/>
      </w:r>
      <w:r w:rsidR="003F17B3">
        <w:rPr>
          <w:rFonts w:ascii="Calibri" w:eastAsia="Calibri" w:hAnsi="Calibri"/>
        </w:rPr>
        <w:br/>
      </w:r>
      <w:r w:rsidR="00997960">
        <w:rPr>
          <w:rFonts w:ascii="Calibri" w:eastAsia="Calibri" w:hAnsi="Calibri"/>
        </w:rPr>
        <w:t xml:space="preserve">As part of the Work Plan, it </w:t>
      </w:r>
      <w:r w:rsidR="004527CB">
        <w:rPr>
          <w:rFonts w:ascii="Calibri" w:eastAsia="Calibri" w:hAnsi="Calibri"/>
        </w:rPr>
        <w:t xml:space="preserve">was </w:t>
      </w:r>
      <w:r w:rsidR="00997960">
        <w:rPr>
          <w:rFonts w:ascii="Calibri" w:eastAsia="Calibri" w:hAnsi="Calibri"/>
        </w:rPr>
        <w:t xml:space="preserve">also </w:t>
      </w:r>
      <w:r w:rsidR="004527CB">
        <w:rPr>
          <w:rFonts w:ascii="Calibri" w:eastAsia="Calibri" w:hAnsi="Calibri"/>
        </w:rPr>
        <w:t xml:space="preserve">noted that </w:t>
      </w:r>
      <w:r w:rsidR="00E64F55">
        <w:rPr>
          <w:rFonts w:ascii="Calibri" w:eastAsia="Calibri" w:hAnsi="Calibri"/>
        </w:rPr>
        <w:t xml:space="preserve">several </w:t>
      </w:r>
      <w:r w:rsidR="00827855" w:rsidRPr="00827855">
        <w:rPr>
          <w:rFonts w:ascii="Calibri" w:eastAsia="Calibri" w:hAnsi="Calibri"/>
        </w:rPr>
        <w:t>JCSH Resources</w:t>
      </w:r>
      <w:r w:rsidR="004527CB">
        <w:rPr>
          <w:rFonts w:ascii="Calibri" w:eastAsia="Calibri" w:hAnsi="Calibri"/>
        </w:rPr>
        <w:t xml:space="preserve"> (Healthy School Planner, Positive Mental Health Toolkit,</w:t>
      </w:r>
      <w:r w:rsidR="00792908">
        <w:rPr>
          <w:rFonts w:ascii="Calibri" w:eastAsia="Calibri" w:hAnsi="Calibri"/>
        </w:rPr>
        <w:t xml:space="preserve"> </w:t>
      </w:r>
      <w:r w:rsidR="004527CB">
        <w:rPr>
          <w:rFonts w:ascii="Calibri" w:eastAsia="Calibri" w:hAnsi="Calibri"/>
        </w:rPr>
        <w:t>etc)</w:t>
      </w:r>
      <w:r w:rsidR="00827855" w:rsidRPr="00827855">
        <w:rPr>
          <w:rFonts w:ascii="Calibri" w:eastAsia="Calibri" w:hAnsi="Calibri"/>
        </w:rPr>
        <w:t xml:space="preserve"> require </w:t>
      </w:r>
      <w:r w:rsidR="00792908">
        <w:rPr>
          <w:rFonts w:ascii="Calibri" w:eastAsia="Calibri" w:hAnsi="Calibri"/>
        </w:rPr>
        <w:t>review,</w:t>
      </w:r>
      <w:r w:rsidR="00A850FB">
        <w:rPr>
          <w:rFonts w:ascii="Calibri" w:eastAsia="Calibri" w:hAnsi="Calibri"/>
        </w:rPr>
        <w:t xml:space="preserve"> </w:t>
      </w:r>
      <w:r w:rsidR="00F7760A">
        <w:rPr>
          <w:rFonts w:ascii="Calibri" w:eastAsia="Calibri" w:hAnsi="Calibri"/>
        </w:rPr>
        <w:t>discuss</w:t>
      </w:r>
      <w:r w:rsidR="00A850FB">
        <w:rPr>
          <w:rFonts w:ascii="Calibri" w:eastAsia="Calibri" w:hAnsi="Calibri"/>
        </w:rPr>
        <w:t xml:space="preserve">ion, and </w:t>
      </w:r>
      <w:r w:rsidR="00F7760A">
        <w:rPr>
          <w:rFonts w:ascii="Calibri" w:eastAsia="Calibri" w:hAnsi="Calibri"/>
        </w:rPr>
        <w:t>decisions regarding future direction</w:t>
      </w:r>
      <w:r w:rsidR="00A850FB">
        <w:rPr>
          <w:rFonts w:ascii="Calibri" w:eastAsia="Calibri" w:hAnsi="Calibri"/>
        </w:rPr>
        <w:t xml:space="preserve">. </w:t>
      </w:r>
      <w:r w:rsidR="00EE294E" w:rsidRPr="001F30BA">
        <w:rPr>
          <w:rFonts w:ascii="Calibri" w:eastAsia="Calibri" w:hAnsi="Calibri"/>
        </w:rPr>
        <w:t>More specially, a</w:t>
      </w:r>
      <w:r w:rsidR="00827855" w:rsidRPr="001F30BA">
        <w:rPr>
          <w:rFonts w:ascii="Calibri" w:eastAsia="Calibri" w:hAnsi="Calibri"/>
        </w:rPr>
        <w:t xml:space="preserve"> ma</w:t>
      </w:r>
      <w:r w:rsidR="00EE294E" w:rsidRPr="001F30BA">
        <w:rPr>
          <w:rFonts w:ascii="Calibri" w:eastAsia="Calibri" w:hAnsi="Calibri"/>
        </w:rPr>
        <w:t xml:space="preserve">in </w:t>
      </w:r>
      <w:r w:rsidR="00F7760A" w:rsidRPr="001F30BA">
        <w:rPr>
          <w:rFonts w:ascii="Calibri" w:eastAsia="Calibri" w:hAnsi="Calibri"/>
        </w:rPr>
        <w:t>priority</w:t>
      </w:r>
      <w:r w:rsidR="00EE294E" w:rsidRPr="001F30BA">
        <w:rPr>
          <w:rFonts w:ascii="Calibri" w:eastAsia="Calibri" w:hAnsi="Calibri"/>
        </w:rPr>
        <w:t xml:space="preserve"> that requires </w:t>
      </w:r>
      <w:r w:rsidR="00827855" w:rsidRPr="001F30BA">
        <w:rPr>
          <w:rFonts w:ascii="Calibri" w:eastAsia="Calibri" w:hAnsi="Calibri"/>
        </w:rPr>
        <w:t xml:space="preserve">budget </w:t>
      </w:r>
      <w:r w:rsidR="00EE294E" w:rsidRPr="001F30BA">
        <w:rPr>
          <w:rFonts w:ascii="Calibri" w:eastAsia="Calibri" w:hAnsi="Calibri"/>
        </w:rPr>
        <w:t xml:space="preserve">consideration is the </w:t>
      </w:r>
      <w:r w:rsidR="00F7357D" w:rsidRPr="001F30BA">
        <w:rPr>
          <w:rFonts w:ascii="Calibri" w:eastAsia="Calibri" w:hAnsi="Calibri"/>
        </w:rPr>
        <w:t xml:space="preserve">Healthy School Planner, </w:t>
      </w:r>
      <w:r w:rsidR="001F30BA" w:rsidRPr="001F30BA">
        <w:rPr>
          <w:rFonts w:ascii="Calibri" w:eastAsia="Calibri" w:hAnsi="Calibri"/>
        </w:rPr>
        <w:t>as there are a few urgent considerations: the web</w:t>
      </w:r>
      <w:r w:rsidR="00E33D95" w:rsidRPr="001F30BA">
        <w:rPr>
          <w:rFonts w:ascii="Calibri" w:eastAsia="Calibri" w:hAnsi="Calibri"/>
        </w:rPr>
        <w:t xml:space="preserve"> platform</w:t>
      </w:r>
      <w:r w:rsidR="00F7357D" w:rsidRPr="001F30BA">
        <w:rPr>
          <w:rFonts w:ascii="Calibri" w:eastAsia="Calibri" w:hAnsi="Calibri"/>
        </w:rPr>
        <w:t xml:space="preserve"> </w:t>
      </w:r>
      <w:r w:rsidR="001F30BA" w:rsidRPr="001F30BA">
        <w:rPr>
          <w:rFonts w:ascii="Calibri" w:eastAsia="Calibri" w:hAnsi="Calibri"/>
        </w:rPr>
        <w:t>is outdated and requires that the Planner be moved, and there is no science lead following the closing of the Propel Centre at University of Waterloo in 2019. In addition, if the Planner continues, user feedback suggests that content changes be made to make it relevant to various communities/easy to complete</w:t>
      </w:r>
      <w:r w:rsidR="002C2110" w:rsidRPr="001F30BA">
        <w:rPr>
          <w:rFonts w:ascii="Calibri" w:eastAsia="Calibri" w:hAnsi="Calibri"/>
        </w:rPr>
        <w:t>.</w:t>
      </w:r>
      <w:r w:rsidR="002C2110">
        <w:rPr>
          <w:rFonts w:ascii="Calibri" w:eastAsia="Calibri" w:hAnsi="Calibri"/>
        </w:rPr>
        <w:t xml:space="preserve"> </w:t>
      </w:r>
      <w:r w:rsidR="00EE294E">
        <w:rPr>
          <w:rFonts w:ascii="Calibri" w:eastAsia="Calibri" w:hAnsi="Calibri"/>
        </w:rPr>
        <w:br/>
      </w:r>
      <w:r w:rsidR="00EE294E">
        <w:rPr>
          <w:rFonts w:ascii="Calibri" w:eastAsia="Calibri" w:hAnsi="Calibri"/>
        </w:rPr>
        <w:br/>
      </w:r>
      <w:r w:rsidR="00827855" w:rsidRPr="00EE294E">
        <w:rPr>
          <w:rFonts w:ascii="Calibri" w:eastAsia="Calibri" w:hAnsi="Calibri"/>
          <w:u w:val="single"/>
        </w:rPr>
        <w:t>Decision</w:t>
      </w:r>
      <w:r w:rsidR="00827855" w:rsidRPr="00EE294E">
        <w:rPr>
          <w:rFonts w:ascii="Calibri" w:eastAsia="Calibri" w:hAnsi="Calibri"/>
        </w:rPr>
        <w:t xml:space="preserve">: </w:t>
      </w:r>
    </w:p>
    <w:p w14:paraId="65E975B3" w14:textId="0FFD72CE" w:rsidR="00B03FE1" w:rsidRPr="00827855" w:rsidRDefault="00B742CE" w:rsidP="00827855">
      <w:pPr>
        <w:pStyle w:val="ListParagraph"/>
        <w:rPr>
          <w:rFonts w:ascii="Calibri" w:eastAsia="Calibri" w:hAnsi="Calibri"/>
          <w:b/>
        </w:rPr>
      </w:pPr>
      <w:r>
        <w:rPr>
          <w:rFonts w:ascii="Calibri" w:eastAsia="Calibri" w:hAnsi="Calibri"/>
        </w:rPr>
        <w:t xml:space="preserve">The </w:t>
      </w:r>
      <w:r w:rsidR="00827855" w:rsidRPr="00827855">
        <w:rPr>
          <w:rFonts w:ascii="Calibri" w:eastAsia="Calibri" w:hAnsi="Calibri"/>
        </w:rPr>
        <w:t>Heal</w:t>
      </w:r>
      <w:r w:rsidR="00346BE7">
        <w:rPr>
          <w:rFonts w:ascii="Calibri" w:eastAsia="Calibri" w:hAnsi="Calibri"/>
        </w:rPr>
        <w:t>thy School Planner Task Group will</w:t>
      </w:r>
      <w:r w:rsidR="00827855" w:rsidRPr="00827855">
        <w:rPr>
          <w:rFonts w:ascii="Calibri" w:eastAsia="Calibri" w:hAnsi="Calibri"/>
        </w:rPr>
        <w:t xml:space="preserve"> make recommendations on </w:t>
      </w:r>
      <w:r w:rsidR="00222D37">
        <w:rPr>
          <w:rFonts w:ascii="Calibri" w:eastAsia="Calibri" w:hAnsi="Calibri"/>
        </w:rPr>
        <w:t xml:space="preserve">a </w:t>
      </w:r>
      <w:r w:rsidR="00827855" w:rsidRPr="00827855">
        <w:rPr>
          <w:rFonts w:ascii="Calibri" w:eastAsia="Calibri" w:hAnsi="Calibri"/>
        </w:rPr>
        <w:t>path forward</w:t>
      </w:r>
      <w:r w:rsidR="00346BE7">
        <w:rPr>
          <w:rFonts w:ascii="Calibri" w:eastAsia="Calibri" w:hAnsi="Calibri"/>
        </w:rPr>
        <w:t xml:space="preserve"> for the Planner</w:t>
      </w:r>
      <w:r w:rsidR="00827855" w:rsidRPr="00827855">
        <w:rPr>
          <w:rFonts w:ascii="Calibri" w:eastAsia="Calibri" w:hAnsi="Calibri"/>
        </w:rPr>
        <w:t xml:space="preserve">. </w:t>
      </w:r>
      <w:r>
        <w:rPr>
          <w:rFonts w:ascii="Calibri" w:eastAsia="Calibri" w:hAnsi="Calibri"/>
        </w:rPr>
        <w:t>The approach will</w:t>
      </w:r>
      <w:r w:rsidR="00222D37">
        <w:rPr>
          <w:rFonts w:ascii="Calibri" w:eastAsia="Calibri" w:hAnsi="Calibri"/>
        </w:rPr>
        <w:t xml:space="preserve"> be finalized at </w:t>
      </w:r>
      <w:r w:rsidR="00346BE7">
        <w:rPr>
          <w:rFonts w:ascii="Calibri" w:eastAsia="Calibri" w:hAnsi="Calibri"/>
        </w:rPr>
        <w:t xml:space="preserve">the </w:t>
      </w:r>
      <w:r w:rsidR="00222D37">
        <w:rPr>
          <w:rFonts w:ascii="Calibri" w:eastAsia="Calibri" w:hAnsi="Calibri"/>
        </w:rPr>
        <w:t>joint MC-SHCC</w:t>
      </w:r>
      <w:r w:rsidR="00827855" w:rsidRPr="00827855">
        <w:rPr>
          <w:rFonts w:ascii="Calibri" w:eastAsia="Calibri" w:hAnsi="Calibri"/>
        </w:rPr>
        <w:t xml:space="preserve"> meeting in January</w:t>
      </w:r>
      <w:r w:rsidR="00222D37">
        <w:rPr>
          <w:rFonts w:ascii="Calibri" w:eastAsia="Calibri" w:hAnsi="Calibri"/>
        </w:rPr>
        <w:t>,</w:t>
      </w:r>
      <w:r w:rsidR="00827855" w:rsidRPr="00827855">
        <w:rPr>
          <w:rFonts w:ascii="Calibri" w:eastAsia="Calibri" w:hAnsi="Calibri"/>
        </w:rPr>
        <w:t xml:space="preserve"> 2021 and work </w:t>
      </w:r>
      <w:r w:rsidR="00222D37">
        <w:rPr>
          <w:rFonts w:ascii="Calibri" w:eastAsia="Calibri" w:hAnsi="Calibri"/>
        </w:rPr>
        <w:t xml:space="preserve">will be </w:t>
      </w:r>
      <w:r w:rsidR="00827855" w:rsidRPr="00827855">
        <w:rPr>
          <w:rFonts w:ascii="Calibri" w:eastAsia="Calibri" w:hAnsi="Calibri"/>
        </w:rPr>
        <w:t>approved, if required.</w:t>
      </w:r>
      <w:r w:rsidR="00AB61EA">
        <w:rPr>
          <w:rFonts w:ascii="Calibri" w:eastAsia="Calibri" w:hAnsi="Calibri"/>
        </w:rPr>
        <w:br/>
      </w:r>
      <w:r w:rsidR="00AB61EA">
        <w:rPr>
          <w:rFonts w:ascii="Calibri" w:eastAsia="Calibri" w:hAnsi="Calibri"/>
        </w:rPr>
        <w:br/>
      </w:r>
      <w:r w:rsidR="00E33D95" w:rsidRPr="00E33D95">
        <w:rPr>
          <w:rFonts w:ascii="Calibri" w:eastAsia="Calibri" w:hAnsi="Calibri" w:cs="Calibri"/>
        </w:rPr>
        <w:t>●</w:t>
      </w:r>
      <w:r w:rsidR="00E33D95" w:rsidRPr="00E33D95">
        <w:rPr>
          <w:rFonts w:ascii="Calibri" w:eastAsia="Calibri" w:hAnsi="Calibri"/>
        </w:rPr>
        <w:t xml:space="preserve"> </w:t>
      </w:r>
      <w:r w:rsidR="008875CB" w:rsidRPr="00E33D95">
        <w:rPr>
          <w:rFonts w:ascii="Calibri" w:eastAsia="Calibri" w:hAnsi="Calibri"/>
          <w:u w:val="single"/>
        </w:rPr>
        <w:t>Joint MC / SHCC Task Groups</w:t>
      </w:r>
      <w:r w:rsidR="008875CB">
        <w:rPr>
          <w:rFonts w:ascii="Calibri" w:eastAsia="Calibri" w:hAnsi="Calibri"/>
        </w:rPr>
        <w:br/>
      </w:r>
      <w:r w:rsidR="008875CB">
        <w:rPr>
          <w:rFonts w:ascii="Calibri" w:eastAsia="Calibri" w:hAnsi="Calibri"/>
        </w:rPr>
        <w:br/>
        <w:t xml:space="preserve">The </w:t>
      </w:r>
      <w:r w:rsidR="00AB61EA" w:rsidRPr="00AB61EA">
        <w:rPr>
          <w:rFonts w:ascii="Calibri" w:eastAsia="Calibri" w:hAnsi="Calibri"/>
        </w:rPr>
        <w:t>Project Task Group has a numbe</w:t>
      </w:r>
      <w:r w:rsidR="008875CB">
        <w:rPr>
          <w:rFonts w:ascii="Calibri" w:eastAsia="Calibri" w:hAnsi="Calibri"/>
        </w:rPr>
        <w:t>r of School Health Coordinators and,</w:t>
      </w:r>
      <w:r w:rsidR="00AB61EA" w:rsidRPr="00AB61EA">
        <w:rPr>
          <w:rFonts w:ascii="Calibri" w:eastAsia="Calibri" w:hAnsi="Calibri"/>
        </w:rPr>
        <w:t xml:space="preserve"> </w:t>
      </w:r>
      <w:r w:rsidR="008875CB">
        <w:rPr>
          <w:rFonts w:ascii="Calibri" w:eastAsia="Calibri" w:hAnsi="Calibri"/>
        </w:rPr>
        <w:t xml:space="preserve">in order to action this project, </w:t>
      </w:r>
      <w:r w:rsidR="00AB61EA" w:rsidRPr="00AB61EA">
        <w:rPr>
          <w:rFonts w:ascii="Calibri" w:eastAsia="Calibri" w:hAnsi="Calibri"/>
        </w:rPr>
        <w:t>1-2 Management Committee representatives ar</w:t>
      </w:r>
      <w:r w:rsidR="008875CB">
        <w:rPr>
          <w:rFonts w:ascii="Calibri" w:eastAsia="Calibri" w:hAnsi="Calibri"/>
        </w:rPr>
        <w:t>e required</w:t>
      </w:r>
      <w:r w:rsidR="00AB61EA" w:rsidRPr="00AB61EA">
        <w:rPr>
          <w:rFonts w:ascii="Calibri" w:eastAsia="Calibri" w:hAnsi="Calibri"/>
        </w:rPr>
        <w:t xml:space="preserve">. </w:t>
      </w:r>
      <w:r w:rsidR="005D0CD1">
        <w:rPr>
          <w:rFonts w:ascii="Calibri" w:eastAsia="Calibri" w:hAnsi="Calibri"/>
        </w:rPr>
        <w:t>Similarly</w:t>
      </w:r>
      <w:r w:rsidR="008875CB">
        <w:rPr>
          <w:rFonts w:ascii="Calibri" w:eastAsia="Calibri" w:hAnsi="Calibri"/>
        </w:rPr>
        <w:t xml:space="preserve">, The </w:t>
      </w:r>
      <w:r w:rsidR="00AB61EA" w:rsidRPr="00AB61EA">
        <w:rPr>
          <w:rFonts w:ascii="Calibri" w:eastAsia="Calibri" w:hAnsi="Calibri"/>
        </w:rPr>
        <w:t>Healthy School Planner Task Group also has a number</w:t>
      </w:r>
      <w:r w:rsidR="008875CB">
        <w:rPr>
          <w:rFonts w:ascii="Calibri" w:eastAsia="Calibri" w:hAnsi="Calibri"/>
        </w:rPr>
        <w:t xml:space="preserve"> of</w:t>
      </w:r>
      <w:r w:rsidR="005D0CD1">
        <w:rPr>
          <w:rFonts w:ascii="Calibri" w:eastAsia="Calibri" w:hAnsi="Calibri"/>
        </w:rPr>
        <w:t xml:space="preserve"> School Health Coordinators and</w:t>
      </w:r>
      <w:r w:rsidR="00CE5F30">
        <w:rPr>
          <w:rFonts w:ascii="Calibri" w:eastAsia="Calibri" w:hAnsi="Calibri"/>
        </w:rPr>
        <w:t>, ideally</w:t>
      </w:r>
      <w:r w:rsidR="008875CB">
        <w:rPr>
          <w:rFonts w:ascii="Calibri" w:eastAsia="Calibri" w:hAnsi="Calibri"/>
        </w:rPr>
        <w:t xml:space="preserve">, </w:t>
      </w:r>
      <w:r w:rsidR="00AB61EA" w:rsidRPr="00AB61EA">
        <w:rPr>
          <w:rFonts w:ascii="Calibri" w:eastAsia="Calibri" w:hAnsi="Calibri"/>
        </w:rPr>
        <w:t xml:space="preserve">1-2 Management Committee representatives are </w:t>
      </w:r>
      <w:r w:rsidR="008875CB">
        <w:rPr>
          <w:rFonts w:ascii="Calibri" w:eastAsia="Calibri" w:hAnsi="Calibri"/>
        </w:rPr>
        <w:t>required to action this</w:t>
      </w:r>
      <w:r w:rsidR="00AB61EA">
        <w:rPr>
          <w:rFonts w:ascii="Calibri" w:eastAsia="Calibri" w:hAnsi="Calibri"/>
        </w:rPr>
        <w:t xml:space="preserve"> project.</w:t>
      </w:r>
      <w:r w:rsidR="00AB61EA">
        <w:rPr>
          <w:rFonts w:ascii="Calibri" w:eastAsia="Calibri" w:hAnsi="Calibri"/>
        </w:rPr>
        <w:br/>
      </w:r>
      <w:r w:rsidR="00AB61EA">
        <w:rPr>
          <w:rFonts w:ascii="Calibri" w:eastAsia="Calibri" w:hAnsi="Calibri"/>
        </w:rPr>
        <w:br/>
      </w:r>
      <w:r w:rsidR="00AB61EA">
        <w:rPr>
          <w:rFonts w:ascii="Calibri" w:eastAsia="Calibri" w:hAnsi="Calibri"/>
          <w:u w:val="single"/>
        </w:rPr>
        <w:t>Action</w:t>
      </w:r>
      <w:r w:rsidR="00AB61EA" w:rsidRPr="00AB61EA">
        <w:rPr>
          <w:rFonts w:ascii="Calibri" w:eastAsia="Calibri" w:hAnsi="Calibri"/>
        </w:rPr>
        <w:t xml:space="preserve">: </w:t>
      </w:r>
      <w:r w:rsidR="00AB61EA">
        <w:rPr>
          <w:rFonts w:ascii="Calibri" w:eastAsia="Calibri" w:hAnsi="Calibri"/>
        </w:rPr>
        <w:br/>
      </w:r>
      <w:r w:rsidR="00AB61EA" w:rsidRPr="00AB61EA">
        <w:rPr>
          <w:rFonts w:ascii="Calibri" w:eastAsia="Calibri" w:hAnsi="Calibri"/>
        </w:rPr>
        <w:t xml:space="preserve">Management Committee members </w:t>
      </w:r>
      <w:r>
        <w:rPr>
          <w:rFonts w:ascii="Calibri" w:eastAsia="Calibri" w:hAnsi="Calibri"/>
        </w:rPr>
        <w:t xml:space="preserve">who are </w:t>
      </w:r>
      <w:r w:rsidR="00AB61EA" w:rsidRPr="00AB61EA">
        <w:rPr>
          <w:rFonts w:ascii="Calibri" w:eastAsia="Calibri" w:hAnsi="Calibri"/>
        </w:rPr>
        <w:t>inte</w:t>
      </w:r>
      <w:r>
        <w:rPr>
          <w:rFonts w:ascii="Calibri" w:eastAsia="Calibri" w:hAnsi="Calibri"/>
        </w:rPr>
        <w:t xml:space="preserve">rested and </w:t>
      </w:r>
      <w:r w:rsidR="00AB61EA" w:rsidRPr="00AB61EA">
        <w:rPr>
          <w:rFonts w:ascii="Calibri" w:eastAsia="Calibri" w:hAnsi="Calibri"/>
        </w:rPr>
        <w:t>able to support eit</w:t>
      </w:r>
      <w:r>
        <w:rPr>
          <w:rFonts w:ascii="Calibri" w:eastAsia="Calibri" w:hAnsi="Calibri"/>
        </w:rPr>
        <w:t xml:space="preserve">her of the Task Groups </w:t>
      </w:r>
      <w:r w:rsidR="008875CB">
        <w:rPr>
          <w:rFonts w:ascii="Calibri" w:eastAsia="Calibri" w:hAnsi="Calibri"/>
        </w:rPr>
        <w:t xml:space="preserve">are asked to please </w:t>
      </w:r>
      <w:r>
        <w:rPr>
          <w:rFonts w:ascii="Calibri" w:eastAsia="Calibri" w:hAnsi="Calibri"/>
        </w:rPr>
        <w:t xml:space="preserve">to email their intent to </w:t>
      </w:r>
      <w:r w:rsidR="00AB61EA" w:rsidRPr="00AB61EA">
        <w:rPr>
          <w:rFonts w:ascii="Calibri" w:eastAsia="Calibri" w:hAnsi="Calibri"/>
        </w:rPr>
        <w:t xml:space="preserve">Susan by </w:t>
      </w:r>
      <w:r w:rsidR="00AB61EA">
        <w:rPr>
          <w:rFonts w:ascii="Calibri" w:eastAsia="Calibri" w:hAnsi="Calibri"/>
        </w:rPr>
        <w:t>December 10.</w:t>
      </w:r>
      <w:r w:rsidR="00AB61EA">
        <w:rPr>
          <w:rFonts w:ascii="Calibri" w:eastAsia="Calibri" w:hAnsi="Calibri"/>
        </w:rPr>
        <w:br/>
      </w:r>
      <w:r w:rsidR="00AB61EA">
        <w:rPr>
          <w:rFonts w:ascii="Calibri" w:eastAsia="Calibri" w:hAnsi="Calibri"/>
        </w:rPr>
        <w:br/>
      </w:r>
      <w:r w:rsidR="00AB61EA" w:rsidRPr="00AB61EA">
        <w:rPr>
          <w:rFonts w:ascii="Calibri" w:eastAsia="Calibri" w:hAnsi="Calibri"/>
          <w:u w:val="single"/>
        </w:rPr>
        <w:t>Decision</w:t>
      </w:r>
      <w:r w:rsidR="00AB61EA" w:rsidRPr="00AB61EA">
        <w:rPr>
          <w:rFonts w:ascii="Calibri" w:eastAsia="Calibri" w:hAnsi="Calibri"/>
        </w:rPr>
        <w:t xml:space="preserve">: </w:t>
      </w:r>
      <w:r w:rsidR="00AB61EA">
        <w:rPr>
          <w:rFonts w:ascii="Calibri" w:eastAsia="Calibri" w:hAnsi="Calibri"/>
        </w:rPr>
        <w:br/>
      </w:r>
      <w:r w:rsidR="00AB61EA" w:rsidRPr="00AB61EA">
        <w:rPr>
          <w:rFonts w:ascii="Calibri" w:eastAsia="Calibri" w:hAnsi="Calibri"/>
        </w:rPr>
        <w:t>Task Grou</w:t>
      </w:r>
      <w:r w:rsidR="00F46C0D">
        <w:rPr>
          <w:rFonts w:ascii="Calibri" w:eastAsia="Calibri" w:hAnsi="Calibri"/>
        </w:rPr>
        <w:t xml:space="preserve">ps will meet </w:t>
      </w:r>
      <w:r w:rsidR="001F30BA">
        <w:rPr>
          <w:rFonts w:ascii="Calibri" w:eastAsia="Calibri" w:hAnsi="Calibri"/>
        </w:rPr>
        <w:t>and</w:t>
      </w:r>
      <w:r w:rsidR="00F46C0D">
        <w:rPr>
          <w:rFonts w:ascii="Calibri" w:eastAsia="Calibri" w:hAnsi="Calibri"/>
        </w:rPr>
        <w:t xml:space="preserve"> provide</w:t>
      </w:r>
      <w:r w:rsidR="00AB61EA" w:rsidRPr="00AB61EA">
        <w:rPr>
          <w:rFonts w:ascii="Calibri" w:eastAsia="Calibri" w:hAnsi="Calibri"/>
        </w:rPr>
        <w:t xml:space="preserve"> recommendations to </w:t>
      </w:r>
      <w:r w:rsidR="00F46C0D">
        <w:rPr>
          <w:rFonts w:ascii="Calibri" w:eastAsia="Calibri" w:hAnsi="Calibri"/>
        </w:rPr>
        <w:t xml:space="preserve">the </w:t>
      </w:r>
      <w:r w:rsidR="00AB61EA" w:rsidRPr="00AB61EA">
        <w:rPr>
          <w:rFonts w:ascii="Calibri" w:eastAsia="Calibri" w:hAnsi="Calibri"/>
        </w:rPr>
        <w:t xml:space="preserve">Management Committee </w:t>
      </w:r>
      <w:r w:rsidR="001F30BA">
        <w:rPr>
          <w:rFonts w:ascii="Calibri" w:eastAsia="Calibri" w:hAnsi="Calibri"/>
        </w:rPr>
        <w:t xml:space="preserve">by </w:t>
      </w:r>
      <w:r w:rsidR="00AB61EA" w:rsidRPr="00AB61EA">
        <w:rPr>
          <w:rFonts w:ascii="Calibri" w:eastAsia="Calibri" w:hAnsi="Calibri"/>
        </w:rPr>
        <w:t>January.</w:t>
      </w:r>
    </w:p>
    <w:p w14:paraId="1D0FA50B" w14:textId="092A150B" w:rsidR="000E2F43" w:rsidRPr="00C77F1F" w:rsidRDefault="00723755" w:rsidP="008A662A">
      <w:pPr>
        <w:pStyle w:val="BodyText"/>
        <w:numPr>
          <w:ilvl w:val="0"/>
          <w:numId w:val="12"/>
        </w:numPr>
        <w:tabs>
          <w:tab w:val="left" w:pos="850"/>
        </w:tabs>
        <w:spacing w:after="200"/>
        <w:ind w:left="850"/>
        <w:rPr>
          <w:bCs w:val="0"/>
        </w:rPr>
      </w:pPr>
      <w:r>
        <w:rPr>
          <w:bCs w:val="0"/>
        </w:rPr>
        <w:t>Budget 2020-2021</w:t>
      </w:r>
      <w:r>
        <w:rPr>
          <w:bCs w:val="0"/>
        </w:rPr>
        <w:br/>
      </w:r>
      <w:r w:rsidR="00084502">
        <w:rPr>
          <w:b w:val="0"/>
          <w:bCs w:val="0"/>
        </w:rPr>
        <w:br/>
      </w:r>
      <w:r w:rsidR="00397AEF">
        <w:rPr>
          <w:rFonts w:cs="Calibri"/>
          <w:b w:val="0"/>
          <w:bCs w:val="0"/>
        </w:rPr>
        <w:t xml:space="preserve">John updated the group on the current status of the JCSH’s </w:t>
      </w:r>
      <w:r w:rsidR="00397AEF">
        <w:rPr>
          <w:b w:val="0"/>
          <w:bCs w:val="0"/>
        </w:rPr>
        <w:t>operating b</w:t>
      </w:r>
      <w:r w:rsidRPr="00723755">
        <w:rPr>
          <w:b w:val="0"/>
          <w:bCs w:val="0"/>
        </w:rPr>
        <w:t>udget</w:t>
      </w:r>
      <w:r w:rsidR="00397AEF">
        <w:rPr>
          <w:b w:val="0"/>
          <w:bCs w:val="0"/>
        </w:rPr>
        <w:t>. The new mandate has</w:t>
      </w:r>
      <w:r w:rsidR="008A662A">
        <w:rPr>
          <w:b w:val="0"/>
          <w:bCs w:val="0"/>
        </w:rPr>
        <w:t xml:space="preserve"> a budget of $250,000. To date</w:t>
      </w:r>
      <w:r w:rsidR="00397AEF">
        <w:rPr>
          <w:b w:val="0"/>
          <w:bCs w:val="0"/>
        </w:rPr>
        <w:t>,</w:t>
      </w:r>
      <w:r w:rsidR="008A662A">
        <w:rPr>
          <w:b w:val="0"/>
          <w:bCs w:val="0"/>
        </w:rPr>
        <w:t xml:space="preserve"> with all expenses taken into account,</w:t>
      </w:r>
      <w:r w:rsidR="00397AEF">
        <w:rPr>
          <w:b w:val="0"/>
          <w:bCs w:val="0"/>
        </w:rPr>
        <w:t xml:space="preserve"> the operating budget is meeting the current needs of the JCSH.</w:t>
      </w:r>
      <w:r w:rsidR="00397AEF">
        <w:rPr>
          <w:b w:val="0"/>
          <w:bCs w:val="0"/>
        </w:rPr>
        <w:br/>
      </w:r>
      <w:r w:rsidR="00397AEF">
        <w:rPr>
          <w:b w:val="0"/>
          <w:bCs w:val="0"/>
        </w:rPr>
        <w:br/>
      </w:r>
      <w:r w:rsidRPr="00723755">
        <w:rPr>
          <w:b w:val="0"/>
          <w:bCs w:val="0"/>
        </w:rPr>
        <w:t xml:space="preserve">Outstanding from </w:t>
      </w:r>
      <w:r w:rsidR="00397AEF">
        <w:rPr>
          <w:b w:val="0"/>
          <w:bCs w:val="0"/>
        </w:rPr>
        <w:t>the June Management Committee</w:t>
      </w:r>
      <w:r w:rsidR="008A662A">
        <w:rPr>
          <w:b w:val="0"/>
          <w:bCs w:val="0"/>
        </w:rPr>
        <w:t xml:space="preserve"> meeting are the job descriptions and roles/responsibilities for the two current positions within the Secretariat.</w:t>
      </w:r>
      <w:r>
        <w:rPr>
          <w:b w:val="0"/>
          <w:bCs w:val="0"/>
        </w:rPr>
        <w:br/>
      </w:r>
      <w:r>
        <w:rPr>
          <w:b w:val="0"/>
          <w:bCs w:val="0"/>
        </w:rPr>
        <w:br/>
      </w:r>
      <w:r w:rsidRPr="00723755">
        <w:rPr>
          <w:b w:val="0"/>
          <w:bCs w:val="0"/>
          <w:u w:val="single"/>
        </w:rPr>
        <w:lastRenderedPageBreak/>
        <w:t>Action</w:t>
      </w:r>
      <w:r w:rsidRPr="00723755">
        <w:rPr>
          <w:b w:val="0"/>
          <w:bCs w:val="0"/>
        </w:rPr>
        <w:t xml:space="preserve">: </w:t>
      </w:r>
      <w:r>
        <w:rPr>
          <w:b w:val="0"/>
          <w:bCs w:val="0"/>
        </w:rPr>
        <w:br/>
      </w:r>
      <w:r w:rsidR="007745B7">
        <w:rPr>
          <w:b w:val="0"/>
          <w:bCs w:val="0"/>
        </w:rPr>
        <w:t xml:space="preserve">John Cummings will </w:t>
      </w:r>
      <w:r w:rsidRPr="00723755">
        <w:rPr>
          <w:b w:val="0"/>
          <w:bCs w:val="0"/>
        </w:rPr>
        <w:t>work with HR to provide the Secretariat job descript</w:t>
      </w:r>
      <w:r w:rsidR="007745B7">
        <w:rPr>
          <w:b w:val="0"/>
          <w:bCs w:val="0"/>
        </w:rPr>
        <w:t xml:space="preserve">ions to </w:t>
      </w:r>
      <w:r w:rsidR="008A662A">
        <w:rPr>
          <w:b w:val="0"/>
          <w:bCs w:val="0"/>
        </w:rPr>
        <w:t xml:space="preserve">the </w:t>
      </w:r>
      <w:r w:rsidR="007745B7">
        <w:rPr>
          <w:b w:val="0"/>
          <w:bCs w:val="0"/>
        </w:rPr>
        <w:t>Management Committee. Saskatchewan has already</w:t>
      </w:r>
      <w:r w:rsidRPr="00723755">
        <w:rPr>
          <w:b w:val="0"/>
          <w:bCs w:val="0"/>
        </w:rPr>
        <w:t xml:space="preserve"> provided description suggestions</w:t>
      </w:r>
      <w:r w:rsidR="007745B7">
        <w:rPr>
          <w:b w:val="0"/>
          <w:bCs w:val="0"/>
        </w:rPr>
        <w:t xml:space="preserve">/feedback, and these </w:t>
      </w:r>
      <w:r w:rsidRPr="00723755">
        <w:rPr>
          <w:b w:val="0"/>
          <w:bCs w:val="0"/>
        </w:rPr>
        <w:t>will be included.</w:t>
      </w:r>
    </w:p>
    <w:p w14:paraId="7ED9EDE0" w14:textId="61109053" w:rsidR="007816CA" w:rsidRDefault="00723755" w:rsidP="00A004B9">
      <w:pPr>
        <w:pStyle w:val="BodyText"/>
        <w:numPr>
          <w:ilvl w:val="0"/>
          <w:numId w:val="12"/>
        </w:numPr>
        <w:tabs>
          <w:tab w:val="left" w:pos="850"/>
        </w:tabs>
        <w:spacing w:after="200"/>
        <w:ind w:left="806"/>
        <w:rPr>
          <w:b w:val="0"/>
          <w:bCs w:val="0"/>
        </w:rPr>
      </w:pPr>
      <w:r>
        <w:rPr>
          <w:bCs w:val="0"/>
        </w:rPr>
        <w:t>Ide</w:t>
      </w:r>
      <w:r w:rsidR="00EF17D4">
        <w:rPr>
          <w:bCs w:val="0"/>
        </w:rPr>
        <w:t>ntification of Emerging Trends -</w:t>
      </w:r>
      <w:r>
        <w:rPr>
          <w:bCs w:val="0"/>
        </w:rPr>
        <w:t xml:space="preserve"> MC / SHCC Roundtable</w:t>
      </w:r>
      <w:r>
        <w:rPr>
          <w:bCs w:val="0"/>
        </w:rPr>
        <w:br/>
      </w:r>
      <w:r w:rsidR="00EF17D4">
        <w:rPr>
          <w:b w:val="0"/>
          <w:bCs w:val="0"/>
        </w:rPr>
        <w:br/>
      </w:r>
      <w:r w:rsidR="00EF17D4" w:rsidRPr="00EF17D4">
        <w:rPr>
          <w:bCs w:val="0"/>
        </w:rPr>
        <w:t>BC</w:t>
      </w:r>
      <w:r w:rsidR="00EF17D4">
        <w:rPr>
          <w:bCs w:val="0"/>
        </w:rPr>
        <w:br/>
      </w:r>
      <w:r w:rsidR="00EF17D4">
        <w:rPr>
          <w:b w:val="0"/>
          <w:bCs w:val="0"/>
        </w:rPr>
        <w:t>Throughout BC’s public health infrastructure, there has been analysis happening around the u</w:t>
      </w:r>
      <w:r w:rsidR="001F30BA">
        <w:rPr>
          <w:b w:val="0"/>
          <w:bCs w:val="0"/>
        </w:rPr>
        <w:t>nintended consequences of the COVID</w:t>
      </w:r>
      <w:r w:rsidR="00EF17D4">
        <w:rPr>
          <w:b w:val="0"/>
          <w:bCs w:val="0"/>
        </w:rPr>
        <w:t>-19 pandemic</w:t>
      </w:r>
      <w:r w:rsidR="009D1162">
        <w:rPr>
          <w:b w:val="0"/>
          <w:bCs w:val="0"/>
        </w:rPr>
        <w:t>. M</w:t>
      </w:r>
      <w:r w:rsidR="00EF17D4">
        <w:rPr>
          <w:b w:val="0"/>
          <w:bCs w:val="0"/>
        </w:rPr>
        <w:t xml:space="preserve">ore specifically, </w:t>
      </w:r>
      <w:r w:rsidR="009D1162">
        <w:rPr>
          <w:b w:val="0"/>
          <w:bCs w:val="0"/>
        </w:rPr>
        <w:t xml:space="preserve">the analysis looks at what impact </w:t>
      </w:r>
      <w:r w:rsidR="00EF17D4">
        <w:rPr>
          <w:b w:val="0"/>
          <w:bCs w:val="0"/>
        </w:rPr>
        <w:t>the infection prevention and control</w:t>
      </w:r>
      <w:r w:rsidR="009D1162">
        <w:rPr>
          <w:b w:val="0"/>
          <w:bCs w:val="0"/>
        </w:rPr>
        <w:t xml:space="preserve"> strategies have had on </w:t>
      </w:r>
      <w:r w:rsidR="00F745CD">
        <w:rPr>
          <w:b w:val="0"/>
          <w:bCs w:val="0"/>
        </w:rPr>
        <w:t>the health and well</w:t>
      </w:r>
      <w:r w:rsidR="001F30BA">
        <w:rPr>
          <w:b w:val="0"/>
          <w:bCs w:val="0"/>
        </w:rPr>
        <w:t>-</w:t>
      </w:r>
      <w:r w:rsidR="00F745CD">
        <w:rPr>
          <w:b w:val="0"/>
          <w:bCs w:val="0"/>
        </w:rPr>
        <w:t xml:space="preserve">being of the population. Children and youth within the school setting have been a </w:t>
      </w:r>
      <w:r w:rsidR="0004543A">
        <w:rPr>
          <w:b w:val="0"/>
          <w:bCs w:val="0"/>
        </w:rPr>
        <w:t>key focus of this analysis - with an emphasis on mental health and well</w:t>
      </w:r>
      <w:r w:rsidR="001F30BA">
        <w:rPr>
          <w:b w:val="0"/>
          <w:bCs w:val="0"/>
        </w:rPr>
        <w:t>-</w:t>
      </w:r>
      <w:r w:rsidR="0004543A">
        <w:rPr>
          <w:b w:val="0"/>
          <w:bCs w:val="0"/>
        </w:rPr>
        <w:t>being,</w:t>
      </w:r>
      <w:r w:rsidR="00CE5F30">
        <w:rPr>
          <w:b w:val="0"/>
          <w:bCs w:val="0"/>
        </w:rPr>
        <w:t xml:space="preserve"> and sedentary behavior/</w:t>
      </w:r>
      <w:r w:rsidR="0004543A">
        <w:rPr>
          <w:b w:val="0"/>
          <w:bCs w:val="0"/>
        </w:rPr>
        <w:t>lack of opportunity for physical activity</w:t>
      </w:r>
      <w:r w:rsidR="0090726B">
        <w:rPr>
          <w:b w:val="0"/>
          <w:bCs w:val="0"/>
        </w:rPr>
        <w:t>.</w:t>
      </w:r>
      <w:r w:rsidR="00EF537F">
        <w:rPr>
          <w:b w:val="0"/>
          <w:bCs w:val="0"/>
        </w:rPr>
        <w:br/>
      </w:r>
      <w:r w:rsidR="00EF537F">
        <w:rPr>
          <w:b w:val="0"/>
          <w:bCs w:val="0"/>
        </w:rPr>
        <w:br/>
      </w:r>
      <w:r w:rsidR="00EF537F" w:rsidRPr="00EF537F">
        <w:rPr>
          <w:b w:val="0"/>
          <w:bCs w:val="0"/>
        </w:rPr>
        <w:t>Work is currently underway on a new Physical Activity prototype, with the intention that it will replace the old initiat</w:t>
      </w:r>
      <w:r w:rsidR="001F30BA">
        <w:rPr>
          <w:b w:val="0"/>
          <w:bCs w:val="0"/>
        </w:rPr>
        <w:t>ive - “Action Schools BC.” Face-</w:t>
      </w:r>
      <w:r w:rsidR="00EF537F" w:rsidRPr="00EF537F">
        <w:rPr>
          <w:b w:val="0"/>
          <w:bCs w:val="0"/>
        </w:rPr>
        <w:t>to</w:t>
      </w:r>
      <w:r w:rsidR="001F30BA">
        <w:rPr>
          <w:b w:val="0"/>
          <w:bCs w:val="0"/>
        </w:rPr>
        <w:t>-</w:t>
      </w:r>
      <w:r w:rsidR="00EF537F" w:rsidRPr="00EF537F">
        <w:rPr>
          <w:b w:val="0"/>
          <w:bCs w:val="0"/>
        </w:rPr>
        <w:t>face work (i</w:t>
      </w:r>
      <w:r w:rsidR="001F30BA">
        <w:rPr>
          <w:b w:val="0"/>
          <w:bCs w:val="0"/>
        </w:rPr>
        <w:t>.</w:t>
      </w:r>
      <w:r w:rsidR="00EF537F" w:rsidRPr="00EF537F">
        <w:rPr>
          <w:b w:val="0"/>
          <w:bCs w:val="0"/>
        </w:rPr>
        <w:t>e</w:t>
      </w:r>
      <w:r w:rsidR="001F30BA">
        <w:rPr>
          <w:b w:val="0"/>
          <w:bCs w:val="0"/>
        </w:rPr>
        <w:t>.,</w:t>
      </w:r>
      <w:r w:rsidR="00EF537F" w:rsidRPr="00EF537F">
        <w:rPr>
          <w:b w:val="0"/>
          <w:bCs w:val="0"/>
        </w:rPr>
        <w:t xml:space="preserve"> training, delivery, workshops, etc) with the prototype had to be rescheduled, given implications of the COVID-19 pandemic</w:t>
      </w:r>
      <w:r w:rsidR="00EF537F">
        <w:rPr>
          <w:b w:val="0"/>
          <w:bCs w:val="0"/>
        </w:rPr>
        <w:t>.</w:t>
      </w:r>
      <w:r w:rsidR="00A004B9">
        <w:rPr>
          <w:b w:val="0"/>
          <w:bCs w:val="0"/>
        </w:rPr>
        <w:br/>
      </w:r>
      <w:r w:rsidR="00A004B9">
        <w:rPr>
          <w:b w:val="0"/>
          <w:bCs w:val="0"/>
        </w:rPr>
        <w:br/>
      </w:r>
      <w:r w:rsidR="00A004B9" w:rsidRPr="00A004B9">
        <w:rPr>
          <w:bCs w:val="0"/>
        </w:rPr>
        <w:t>PHAC</w:t>
      </w:r>
      <w:r w:rsidR="008304EE">
        <w:rPr>
          <w:b w:val="0"/>
          <w:bCs w:val="0"/>
        </w:rPr>
        <w:br/>
        <w:t>T</w:t>
      </w:r>
      <w:r w:rsidR="00A004B9">
        <w:rPr>
          <w:b w:val="0"/>
          <w:bCs w:val="0"/>
        </w:rPr>
        <w:t xml:space="preserve">he </w:t>
      </w:r>
      <w:r w:rsidR="00465A8A">
        <w:rPr>
          <w:b w:val="0"/>
          <w:bCs w:val="0"/>
        </w:rPr>
        <w:t>Divi</w:t>
      </w:r>
      <w:r w:rsidR="008304EE">
        <w:rPr>
          <w:b w:val="0"/>
          <w:bCs w:val="0"/>
        </w:rPr>
        <w:t xml:space="preserve">sion of Children and Youth is currently working within the reporting cycle process for the United Nations Convention on the Rights of the Child. </w:t>
      </w:r>
      <w:r w:rsidR="00355240">
        <w:rPr>
          <w:b w:val="0"/>
          <w:bCs w:val="0"/>
        </w:rPr>
        <w:t>A list of issues has been received from the UN Committee, and s</w:t>
      </w:r>
      <w:r w:rsidR="008304EE">
        <w:rPr>
          <w:b w:val="0"/>
          <w:bCs w:val="0"/>
        </w:rPr>
        <w:t>takeholder sessions with civil</w:t>
      </w:r>
      <w:r w:rsidR="00B0316B">
        <w:rPr>
          <w:b w:val="0"/>
          <w:bCs w:val="0"/>
        </w:rPr>
        <w:t xml:space="preserve"> society organizations</w:t>
      </w:r>
      <w:r w:rsidR="002E65A2">
        <w:rPr>
          <w:b w:val="0"/>
          <w:bCs w:val="0"/>
        </w:rPr>
        <w:t xml:space="preserve"> are being held to garner input on different </w:t>
      </w:r>
      <w:r w:rsidR="00B0316B">
        <w:rPr>
          <w:b w:val="0"/>
          <w:bCs w:val="0"/>
        </w:rPr>
        <w:t xml:space="preserve">areas of </w:t>
      </w:r>
      <w:r w:rsidR="002E65A2">
        <w:rPr>
          <w:b w:val="0"/>
          <w:bCs w:val="0"/>
        </w:rPr>
        <w:t>priority</w:t>
      </w:r>
      <w:r w:rsidR="00B0316B">
        <w:rPr>
          <w:b w:val="0"/>
          <w:bCs w:val="0"/>
        </w:rPr>
        <w:t xml:space="preserve">. Work is being done </w:t>
      </w:r>
      <w:r w:rsidR="001B06A9">
        <w:rPr>
          <w:b w:val="0"/>
          <w:bCs w:val="0"/>
        </w:rPr>
        <w:t>on</w:t>
      </w:r>
      <w:r w:rsidR="00B0316B">
        <w:rPr>
          <w:b w:val="0"/>
          <w:bCs w:val="0"/>
        </w:rPr>
        <w:t xml:space="preserve"> comprehensive sexual reproductive health - more specifically with the LGBTQ</w:t>
      </w:r>
      <w:r w:rsidR="00963FB2">
        <w:rPr>
          <w:b w:val="0"/>
          <w:bCs w:val="0"/>
        </w:rPr>
        <w:t xml:space="preserve"> </w:t>
      </w:r>
      <w:r w:rsidR="00E60F9F">
        <w:rPr>
          <w:b w:val="0"/>
          <w:bCs w:val="0"/>
        </w:rPr>
        <w:t>community</w:t>
      </w:r>
      <w:r w:rsidR="00B0316B">
        <w:rPr>
          <w:b w:val="0"/>
          <w:bCs w:val="0"/>
        </w:rPr>
        <w:t xml:space="preserve"> and other vulnerable populations. In conjunction with Women and Gender Equality Canada</w:t>
      </w:r>
      <w:r w:rsidR="00361B6C">
        <w:rPr>
          <w:b w:val="0"/>
          <w:bCs w:val="0"/>
        </w:rPr>
        <w:t>, work is currently underway on bullying prevention</w:t>
      </w:r>
      <w:r w:rsidR="001B06A9">
        <w:rPr>
          <w:b w:val="0"/>
          <w:bCs w:val="0"/>
        </w:rPr>
        <w:t>,</w:t>
      </w:r>
      <w:r w:rsidR="00361B6C">
        <w:rPr>
          <w:b w:val="0"/>
          <w:bCs w:val="0"/>
        </w:rPr>
        <w:t xml:space="preserve"> and </w:t>
      </w:r>
      <w:r w:rsidR="001B06A9">
        <w:rPr>
          <w:b w:val="0"/>
          <w:bCs w:val="0"/>
        </w:rPr>
        <w:t xml:space="preserve">on </w:t>
      </w:r>
      <w:r w:rsidR="00361B6C">
        <w:rPr>
          <w:b w:val="0"/>
          <w:bCs w:val="0"/>
        </w:rPr>
        <w:t>gender</w:t>
      </w:r>
      <w:r w:rsidR="001B06A9">
        <w:rPr>
          <w:b w:val="0"/>
          <w:bCs w:val="0"/>
        </w:rPr>
        <w:t>-</w:t>
      </w:r>
      <w:r w:rsidR="00361B6C">
        <w:rPr>
          <w:b w:val="0"/>
          <w:bCs w:val="0"/>
        </w:rPr>
        <w:t>based violence.</w:t>
      </w:r>
      <w:r w:rsidR="0024298C">
        <w:rPr>
          <w:b w:val="0"/>
          <w:bCs w:val="0"/>
        </w:rPr>
        <w:t xml:space="preserve"> </w:t>
      </w:r>
      <w:r w:rsidR="00032DA5">
        <w:rPr>
          <w:b w:val="0"/>
          <w:bCs w:val="0"/>
        </w:rPr>
        <w:t>Work</w:t>
      </w:r>
      <w:r w:rsidR="00520FD4">
        <w:rPr>
          <w:b w:val="0"/>
          <w:bCs w:val="0"/>
        </w:rPr>
        <w:t xml:space="preserve"> at the federal level</w:t>
      </w:r>
      <w:r w:rsidR="00032DA5">
        <w:rPr>
          <w:b w:val="0"/>
          <w:bCs w:val="0"/>
        </w:rPr>
        <w:t xml:space="preserve"> also continues on the </w:t>
      </w:r>
      <w:r w:rsidR="007C6404">
        <w:rPr>
          <w:b w:val="0"/>
          <w:bCs w:val="0"/>
        </w:rPr>
        <w:t>Disability and Inclusion Action Plan</w:t>
      </w:r>
      <w:r w:rsidR="00520FD4">
        <w:rPr>
          <w:b w:val="0"/>
          <w:bCs w:val="0"/>
        </w:rPr>
        <w:t xml:space="preserve">, as well as the </w:t>
      </w:r>
      <w:r w:rsidR="00032DA5">
        <w:rPr>
          <w:b w:val="0"/>
          <w:bCs w:val="0"/>
        </w:rPr>
        <w:t>Indigenous early learning and childcare</w:t>
      </w:r>
      <w:r w:rsidR="00520FD4">
        <w:rPr>
          <w:b w:val="0"/>
          <w:bCs w:val="0"/>
        </w:rPr>
        <w:t xml:space="preserve"> file - which will benefit Indigenous early learning</w:t>
      </w:r>
      <w:r w:rsidR="00032DA5">
        <w:rPr>
          <w:b w:val="0"/>
          <w:bCs w:val="0"/>
        </w:rPr>
        <w:t xml:space="preserve"> </w:t>
      </w:r>
      <w:r w:rsidR="00280961">
        <w:rPr>
          <w:b w:val="0"/>
          <w:bCs w:val="0"/>
        </w:rPr>
        <w:t xml:space="preserve">and childcare educators, along with </w:t>
      </w:r>
      <w:r w:rsidR="00520FD4">
        <w:rPr>
          <w:b w:val="0"/>
          <w:bCs w:val="0"/>
        </w:rPr>
        <w:t xml:space="preserve">educators who provide support </w:t>
      </w:r>
      <w:r w:rsidR="00280961">
        <w:rPr>
          <w:b w:val="0"/>
          <w:bCs w:val="0"/>
        </w:rPr>
        <w:t>for the Community Action Program for Children, and the Canada Prenatal Nutrition Program.</w:t>
      </w:r>
    </w:p>
    <w:p w14:paraId="214A7A4E" w14:textId="0B0A4CD4" w:rsidR="001B06A9" w:rsidRPr="00723755" w:rsidRDefault="001B06A9" w:rsidP="001B06A9">
      <w:pPr>
        <w:pStyle w:val="BodyText"/>
        <w:tabs>
          <w:tab w:val="left" w:pos="850"/>
        </w:tabs>
        <w:spacing w:after="200"/>
        <w:rPr>
          <w:b w:val="0"/>
          <w:bCs w:val="0"/>
        </w:rPr>
      </w:pPr>
      <w:r>
        <w:rPr>
          <w:bCs w:val="0"/>
        </w:rPr>
        <w:tab/>
      </w:r>
      <w:r w:rsidRPr="00A004B9">
        <w:rPr>
          <w:bCs w:val="0"/>
        </w:rPr>
        <w:t>SHCC (General)</w:t>
      </w:r>
      <w:r>
        <w:rPr>
          <w:b w:val="0"/>
          <w:bCs w:val="0"/>
        </w:rPr>
        <w:br/>
      </w:r>
      <w:r w:rsidRPr="00A004B9">
        <w:rPr>
          <w:b w:val="0"/>
          <w:bCs w:val="0"/>
        </w:rPr>
        <w:t>In an effort to ensure that SHCC meetings / meeting agendas are as efficient and valuable as</w:t>
      </w:r>
      <w:r>
        <w:rPr>
          <w:b w:val="0"/>
          <w:bCs w:val="0"/>
        </w:rPr>
        <w:t xml:space="preserve"> possible for SHCC members, </w:t>
      </w:r>
      <w:r w:rsidRPr="00A004B9">
        <w:rPr>
          <w:b w:val="0"/>
          <w:bCs w:val="0"/>
        </w:rPr>
        <w:t>month-to-m</w:t>
      </w:r>
      <w:r>
        <w:rPr>
          <w:b w:val="0"/>
          <w:bCs w:val="0"/>
        </w:rPr>
        <w:t>onth meeting formats will be modified, beginning in January of 2021</w:t>
      </w:r>
      <w:r w:rsidRPr="00A004B9">
        <w:rPr>
          <w:b w:val="0"/>
          <w:bCs w:val="0"/>
        </w:rPr>
        <w:t xml:space="preserve"> - w</w:t>
      </w:r>
      <w:r>
        <w:rPr>
          <w:b w:val="0"/>
          <w:bCs w:val="0"/>
        </w:rPr>
        <w:t>hereby one monthly meeting will</w:t>
      </w:r>
      <w:r w:rsidRPr="00A004B9">
        <w:rPr>
          <w:b w:val="0"/>
          <w:bCs w:val="0"/>
        </w:rPr>
        <w:t xml:space="preserve"> be content heavy, with robust agendas, followed the next month by a presentation-focused meeting, with guests presenting on various / relevant topic areas. The presentation-fo</w:t>
      </w:r>
      <w:r>
        <w:rPr>
          <w:b w:val="0"/>
          <w:bCs w:val="0"/>
        </w:rPr>
        <w:t>cused meetings will</w:t>
      </w:r>
      <w:r w:rsidRPr="00A004B9">
        <w:rPr>
          <w:b w:val="0"/>
          <w:bCs w:val="0"/>
        </w:rPr>
        <w:t xml:space="preserve"> allow for a wider audience, with SHCC members </w:t>
      </w:r>
      <w:r>
        <w:rPr>
          <w:b w:val="0"/>
          <w:bCs w:val="0"/>
        </w:rPr>
        <w:t xml:space="preserve">being </w:t>
      </w:r>
      <w:r w:rsidRPr="00A004B9">
        <w:rPr>
          <w:b w:val="0"/>
          <w:bCs w:val="0"/>
        </w:rPr>
        <w:t xml:space="preserve">able to invite key colleagues and stakeholders to participate in </w:t>
      </w:r>
      <w:r>
        <w:rPr>
          <w:b w:val="0"/>
          <w:bCs w:val="0"/>
        </w:rPr>
        <w:t>these meetings accordingly - thereby showcasing</w:t>
      </w:r>
      <w:r w:rsidRPr="00A004B9">
        <w:rPr>
          <w:b w:val="0"/>
          <w:bCs w:val="0"/>
        </w:rPr>
        <w:t xml:space="preserve"> the work of the JCSH.</w:t>
      </w:r>
    </w:p>
    <w:p w14:paraId="6E6AE74F" w14:textId="77777777" w:rsidR="00A75A7B" w:rsidRDefault="00C77F1F" w:rsidP="00B03FE1">
      <w:pPr>
        <w:pStyle w:val="BodyText"/>
        <w:numPr>
          <w:ilvl w:val="0"/>
          <w:numId w:val="12"/>
        </w:numPr>
        <w:tabs>
          <w:tab w:val="left" w:pos="850"/>
        </w:tabs>
        <w:spacing w:after="200"/>
        <w:ind w:left="850"/>
        <w:rPr>
          <w:bCs w:val="0"/>
        </w:rPr>
      </w:pPr>
      <w:r>
        <w:rPr>
          <w:bCs w:val="0"/>
        </w:rPr>
        <w:t>Next Meeting</w:t>
      </w:r>
    </w:p>
    <w:p w14:paraId="09879CF2" w14:textId="033274AE" w:rsidR="007816CA" w:rsidRDefault="00257BAA" w:rsidP="00DA49E0">
      <w:pPr>
        <w:pStyle w:val="BodyText"/>
        <w:tabs>
          <w:tab w:val="left" w:pos="850"/>
          <w:tab w:val="left" w:pos="7500"/>
        </w:tabs>
        <w:spacing w:after="200"/>
        <w:ind w:left="850" w:firstLine="0"/>
        <w:rPr>
          <w:bCs w:val="0"/>
        </w:rPr>
      </w:pPr>
      <w:r>
        <w:rPr>
          <w:b w:val="0"/>
          <w:bCs w:val="0"/>
        </w:rPr>
        <w:t>January 18 2021</w:t>
      </w:r>
      <w:r w:rsidR="00DA49E0">
        <w:rPr>
          <w:b w:val="0"/>
          <w:bCs w:val="0"/>
        </w:rPr>
        <w:tab/>
      </w:r>
    </w:p>
    <w:p w14:paraId="7166AB8B" w14:textId="67BF0098" w:rsidR="00C77F1F" w:rsidRPr="00BF4156" w:rsidRDefault="00C77F1F" w:rsidP="00B03FE1">
      <w:pPr>
        <w:pStyle w:val="BodyText"/>
        <w:numPr>
          <w:ilvl w:val="0"/>
          <w:numId w:val="12"/>
        </w:numPr>
        <w:tabs>
          <w:tab w:val="left" w:pos="850"/>
        </w:tabs>
        <w:spacing w:after="200"/>
        <w:ind w:left="850"/>
        <w:rPr>
          <w:bCs w:val="0"/>
        </w:rPr>
      </w:pPr>
      <w:r>
        <w:rPr>
          <w:bCs w:val="0"/>
        </w:rPr>
        <w:t>Adjournment</w:t>
      </w:r>
    </w:p>
    <w:p w14:paraId="329C990D" w14:textId="77777777" w:rsidR="00750717" w:rsidRPr="00BF4156" w:rsidRDefault="007816CA" w:rsidP="00B03FE1">
      <w:pPr>
        <w:pStyle w:val="BodyText"/>
        <w:tabs>
          <w:tab w:val="left" w:pos="850"/>
        </w:tabs>
        <w:spacing w:after="200"/>
        <w:ind w:left="490" w:firstLine="0"/>
        <w:rPr>
          <w:bCs w:val="0"/>
        </w:rPr>
      </w:pPr>
      <w:r w:rsidRPr="00BF4156">
        <w:rPr>
          <w:b w:val="0"/>
        </w:rPr>
        <w:br/>
      </w:r>
      <w:r w:rsidRPr="00BF4156">
        <w:rPr>
          <w:b w:val="0"/>
        </w:rPr>
        <w:br/>
      </w:r>
      <w:r w:rsidRPr="00BF4156">
        <w:rPr>
          <w:b w:val="0"/>
        </w:rPr>
        <w:br/>
      </w:r>
      <w:r w:rsidRPr="00BF4156">
        <w:rPr>
          <w:b w:val="0"/>
        </w:rPr>
        <w:br/>
      </w:r>
      <w:r w:rsidRPr="00BF4156">
        <w:rPr>
          <w:bCs w:val="0"/>
        </w:rPr>
        <w:br/>
      </w:r>
      <w:r w:rsidR="00750717" w:rsidRPr="00BF4156">
        <w:rPr>
          <w:bCs w:val="0"/>
        </w:rPr>
        <w:br/>
      </w:r>
    </w:p>
    <w:p w14:paraId="3CA856D9" w14:textId="77777777" w:rsidR="009A4FFB" w:rsidRPr="00BF4156" w:rsidRDefault="009A4FFB" w:rsidP="00B03FE1">
      <w:pPr>
        <w:pStyle w:val="BodyText"/>
        <w:tabs>
          <w:tab w:val="left" w:pos="850"/>
        </w:tabs>
        <w:spacing w:after="200"/>
        <w:ind w:left="720" w:firstLine="0"/>
        <w:rPr>
          <w:b w:val="0"/>
          <w:bCs w:val="0"/>
        </w:rPr>
      </w:pPr>
    </w:p>
    <w:sectPr w:rsidR="009A4FFB" w:rsidRPr="00BF4156" w:rsidSect="00C7264C">
      <w:headerReference w:type="default" r:id="rId8"/>
      <w:footerReference w:type="default" r:id="rId9"/>
      <w:pgSz w:w="12240" w:h="15840" w:code="1"/>
      <w:pgMar w:top="720" w:right="720" w:bottom="720" w:left="720" w:header="706" w:footer="706"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62B53" w14:textId="77777777" w:rsidR="00A41A14" w:rsidRDefault="00A41A14" w:rsidP="00946735">
      <w:pPr>
        <w:spacing w:after="0" w:line="240" w:lineRule="auto"/>
      </w:pPr>
      <w:r>
        <w:separator/>
      </w:r>
    </w:p>
  </w:endnote>
  <w:endnote w:type="continuationSeparator" w:id="0">
    <w:p w14:paraId="5BCEEFC8" w14:textId="77777777" w:rsidR="00A41A14" w:rsidRDefault="00A41A14" w:rsidP="0094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8531"/>
      <w:docPartObj>
        <w:docPartGallery w:val="Page Numbers (Bottom of Page)"/>
        <w:docPartUnique/>
      </w:docPartObj>
    </w:sdtPr>
    <w:sdtEndPr>
      <w:rPr>
        <w:noProof/>
      </w:rPr>
    </w:sdtEndPr>
    <w:sdtContent>
      <w:p w14:paraId="54E7BECB" w14:textId="77777777" w:rsidR="00AD7531" w:rsidRDefault="00AD7531">
        <w:pPr>
          <w:pStyle w:val="Footer"/>
          <w:jc w:val="right"/>
        </w:pPr>
        <w:r>
          <w:fldChar w:fldCharType="begin"/>
        </w:r>
        <w:r>
          <w:instrText xml:space="preserve"> PAGE   \* MERGEFORMAT </w:instrText>
        </w:r>
        <w:r>
          <w:fldChar w:fldCharType="separate"/>
        </w:r>
        <w:r w:rsidR="00D15924">
          <w:rPr>
            <w:noProof/>
          </w:rPr>
          <w:t>1</w:t>
        </w:r>
        <w:r>
          <w:rPr>
            <w:noProof/>
          </w:rPr>
          <w:fldChar w:fldCharType="end"/>
        </w:r>
      </w:p>
    </w:sdtContent>
  </w:sdt>
  <w:p w14:paraId="598F5E77" w14:textId="77777777" w:rsidR="00AD7531" w:rsidRDefault="00AD7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76B4A" w14:textId="77777777" w:rsidR="00A41A14" w:rsidRDefault="00A41A14" w:rsidP="00946735">
      <w:pPr>
        <w:spacing w:after="0" w:line="240" w:lineRule="auto"/>
      </w:pPr>
      <w:r>
        <w:separator/>
      </w:r>
    </w:p>
  </w:footnote>
  <w:footnote w:type="continuationSeparator" w:id="0">
    <w:p w14:paraId="7BFEAB24" w14:textId="77777777" w:rsidR="00A41A14" w:rsidRDefault="00A41A14" w:rsidP="0094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B230D" w14:textId="25D079BD" w:rsidR="00946735" w:rsidRDefault="00946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FCF"/>
    <w:multiLevelType w:val="hybridMultilevel"/>
    <w:tmpl w:val="2EE42742"/>
    <w:lvl w:ilvl="0" w:tplc="04090001">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9104972"/>
    <w:multiLevelType w:val="hybridMultilevel"/>
    <w:tmpl w:val="BCAA7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A22FAF"/>
    <w:multiLevelType w:val="hybridMultilevel"/>
    <w:tmpl w:val="1C626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A413A4"/>
    <w:multiLevelType w:val="hybridMultilevel"/>
    <w:tmpl w:val="46884FBE"/>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 w15:restartNumberingAfterBreak="0">
    <w:nsid w:val="0E894570"/>
    <w:multiLevelType w:val="hybridMultilevel"/>
    <w:tmpl w:val="43F0D014"/>
    <w:lvl w:ilvl="0" w:tplc="08D2BCE0">
      <w:start w:val="1"/>
      <w:numFmt w:val="decimal"/>
      <w:lvlText w:val="%1."/>
      <w:lvlJc w:val="left"/>
      <w:pPr>
        <w:ind w:hanging="360"/>
      </w:pPr>
      <w:rPr>
        <w:rFonts w:ascii="Calibri" w:eastAsia="Calibri" w:hAnsi="Calibri" w:hint="default"/>
        <w:b/>
        <w:bCs/>
        <w:i w:val="0"/>
        <w:sz w:val="22"/>
        <w:szCs w:val="22"/>
      </w:rPr>
    </w:lvl>
    <w:lvl w:ilvl="1" w:tplc="04090001">
      <w:start w:val="1"/>
      <w:numFmt w:val="bullet"/>
      <w:lvlText w:val=""/>
      <w:lvlJc w:val="left"/>
      <w:pPr>
        <w:ind w:hanging="360"/>
      </w:pPr>
      <w:rPr>
        <w:rFonts w:ascii="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5" w15:restartNumberingAfterBreak="0">
    <w:nsid w:val="1B780F5F"/>
    <w:multiLevelType w:val="hybridMultilevel"/>
    <w:tmpl w:val="A798F4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 w15:restartNumberingAfterBreak="0">
    <w:nsid w:val="1D586FFA"/>
    <w:multiLevelType w:val="hybridMultilevel"/>
    <w:tmpl w:val="917A8200"/>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D776A2"/>
    <w:multiLevelType w:val="hybridMultilevel"/>
    <w:tmpl w:val="F6F008D8"/>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3D642C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7F3771"/>
    <w:multiLevelType w:val="hybridMultilevel"/>
    <w:tmpl w:val="622251E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 w15:restartNumberingAfterBreak="0">
    <w:nsid w:val="227E03EF"/>
    <w:multiLevelType w:val="hybridMultilevel"/>
    <w:tmpl w:val="0DB674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46D2A5A"/>
    <w:multiLevelType w:val="hybridMultilevel"/>
    <w:tmpl w:val="E59645A4"/>
    <w:lvl w:ilvl="0" w:tplc="08D2BCE0">
      <w:start w:val="1"/>
      <w:numFmt w:val="decimal"/>
      <w:lvlText w:val="%1."/>
      <w:lvlJc w:val="left"/>
      <w:pPr>
        <w:ind w:hanging="360"/>
      </w:pPr>
      <w:rPr>
        <w:rFonts w:ascii="Calibri" w:eastAsia="Calibri" w:hAnsi="Calibri" w:hint="default"/>
        <w:b/>
        <w:bCs/>
        <w:i w:val="0"/>
        <w:sz w:val="22"/>
        <w:szCs w:val="22"/>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1" w15:restartNumberingAfterBreak="0">
    <w:nsid w:val="2D066937"/>
    <w:multiLevelType w:val="hybridMultilevel"/>
    <w:tmpl w:val="346EEB4C"/>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37D1070F"/>
    <w:multiLevelType w:val="hybridMultilevel"/>
    <w:tmpl w:val="7916C956"/>
    <w:lvl w:ilvl="0" w:tplc="22E05F0A">
      <w:numFmt w:val="bullet"/>
      <w:lvlText w:val=""/>
      <w:lvlJc w:val="left"/>
      <w:pPr>
        <w:ind w:left="1425" w:hanging="360"/>
      </w:pPr>
      <w:rPr>
        <w:rFonts w:ascii="Segoe UI Symbol" w:eastAsia="Segoe UI Symbol" w:hAnsi="Segoe UI Symbol" w:cs="Segoe UI Symbol" w:hint="default"/>
        <w:sz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15:restartNumberingAfterBreak="0">
    <w:nsid w:val="37DF35D6"/>
    <w:multiLevelType w:val="hybridMultilevel"/>
    <w:tmpl w:val="049898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80116F"/>
    <w:multiLevelType w:val="hybridMultilevel"/>
    <w:tmpl w:val="2B606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EA457A"/>
    <w:multiLevelType w:val="hybridMultilevel"/>
    <w:tmpl w:val="9654B8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092896"/>
    <w:multiLevelType w:val="hybridMultilevel"/>
    <w:tmpl w:val="65D04884"/>
    <w:lvl w:ilvl="0" w:tplc="55FE795E">
      <w:start w:val="1"/>
      <w:numFmt w:val="decimal"/>
      <w:lvlText w:val="%1."/>
      <w:lvlJc w:val="left"/>
      <w:pPr>
        <w:ind w:left="720" w:hanging="360"/>
      </w:pPr>
      <w:rPr>
        <w:rFonts w:cs="Times New Roman" w:hint="default"/>
        <w:b/>
        <w:i w:val="0"/>
      </w:rPr>
    </w:lvl>
    <w:lvl w:ilvl="1" w:tplc="04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EA76480"/>
    <w:multiLevelType w:val="hybridMultilevel"/>
    <w:tmpl w:val="B738708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8" w15:restartNumberingAfterBreak="0">
    <w:nsid w:val="5EE53AE5"/>
    <w:multiLevelType w:val="hybridMultilevel"/>
    <w:tmpl w:val="3A02C844"/>
    <w:lvl w:ilvl="0" w:tplc="6E204F36">
      <w:start w:val="3"/>
      <w:numFmt w:val="decimal"/>
      <w:lvlText w:val="%1."/>
      <w:lvlJc w:val="left"/>
      <w:pPr>
        <w:ind w:left="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912EB22">
      <w:start w:val="1"/>
      <w:numFmt w:val="lowerLetter"/>
      <w:lvlText w:val="%2"/>
      <w:lvlJc w:val="left"/>
      <w:pPr>
        <w:ind w:left="14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E9C5C20">
      <w:start w:val="1"/>
      <w:numFmt w:val="lowerRoman"/>
      <w:lvlText w:val="%3"/>
      <w:lvlJc w:val="left"/>
      <w:pPr>
        <w:ind w:left="21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96CE38">
      <w:start w:val="1"/>
      <w:numFmt w:val="decimal"/>
      <w:lvlText w:val="%4"/>
      <w:lvlJc w:val="left"/>
      <w:pPr>
        <w:ind w:left="29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46E5BA4">
      <w:start w:val="1"/>
      <w:numFmt w:val="lowerLetter"/>
      <w:lvlText w:val="%5"/>
      <w:lvlJc w:val="left"/>
      <w:pPr>
        <w:ind w:left="36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06E66C">
      <w:start w:val="1"/>
      <w:numFmt w:val="lowerRoman"/>
      <w:lvlText w:val="%6"/>
      <w:lvlJc w:val="left"/>
      <w:pPr>
        <w:ind w:left="4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F4683BC">
      <w:start w:val="1"/>
      <w:numFmt w:val="decimal"/>
      <w:lvlText w:val="%7"/>
      <w:lvlJc w:val="left"/>
      <w:pPr>
        <w:ind w:left="50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B60FE32">
      <w:start w:val="1"/>
      <w:numFmt w:val="lowerLetter"/>
      <w:lvlText w:val="%8"/>
      <w:lvlJc w:val="left"/>
      <w:pPr>
        <w:ind w:left="57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7B08B64">
      <w:start w:val="1"/>
      <w:numFmt w:val="lowerRoman"/>
      <w:lvlText w:val="%9"/>
      <w:lvlJc w:val="left"/>
      <w:pPr>
        <w:ind w:left="65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571D7C"/>
    <w:multiLevelType w:val="hybridMultilevel"/>
    <w:tmpl w:val="B22CC1E0"/>
    <w:lvl w:ilvl="0" w:tplc="62BE961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FD8EE5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A4C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E5D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E0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7629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9206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509A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CE6F00"/>
    <w:multiLevelType w:val="hybridMultilevel"/>
    <w:tmpl w:val="33689764"/>
    <w:lvl w:ilvl="0" w:tplc="08D2BCE0">
      <w:start w:val="1"/>
      <w:numFmt w:val="decimal"/>
      <w:lvlText w:val="%1."/>
      <w:lvlJc w:val="left"/>
      <w:pPr>
        <w:ind w:hanging="360"/>
      </w:pPr>
      <w:rPr>
        <w:rFonts w:ascii="Calibri" w:eastAsia="Calibri" w:hAnsi="Calibri" w:hint="default"/>
        <w:b/>
        <w:bCs/>
        <w:i w:val="0"/>
        <w:sz w:val="22"/>
        <w:szCs w:val="22"/>
      </w:rPr>
    </w:lvl>
    <w:lvl w:ilvl="1" w:tplc="04090003">
      <w:start w:val="1"/>
      <w:numFmt w:val="bullet"/>
      <w:lvlText w:val="o"/>
      <w:lvlJc w:val="left"/>
      <w:pPr>
        <w:ind w:hanging="360"/>
      </w:pPr>
      <w:rPr>
        <w:rFonts w:ascii="Courier New" w:hAnsi="Courier New" w:cs="Courier New"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21" w15:restartNumberingAfterBreak="0">
    <w:nsid w:val="64E50318"/>
    <w:multiLevelType w:val="hybridMultilevel"/>
    <w:tmpl w:val="0CBA9AA6"/>
    <w:lvl w:ilvl="0" w:tplc="3DB6BFAE">
      <w:start w:val="5"/>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3E0F07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8BA33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1C61AA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58B65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32973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6C03E4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8923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D37980"/>
    <w:multiLevelType w:val="hybridMultilevel"/>
    <w:tmpl w:val="D692340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3" w15:restartNumberingAfterBreak="0">
    <w:nsid w:val="671B4942"/>
    <w:multiLevelType w:val="hybridMultilevel"/>
    <w:tmpl w:val="0A2A2ECA"/>
    <w:lvl w:ilvl="0" w:tplc="08D2BCE0">
      <w:start w:val="1"/>
      <w:numFmt w:val="decimal"/>
      <w:lvlText w:val="%1."/>
      <w:lvlJc w:val="left"/>
      <w:pPr>
        <w:ind w:hanging="360"/>
      </w:pPr>
      <w:rPr>
        <w:rFonts w:ascii="Calibri" w:eastAsia="Calibri" w:hAnsi="Calibri" w:hint="default"/>
        <w:b/>
        <w:bCs/>
        <w:i w:val="0"/>
        <w:sz w:val="22"/>
        <w:szCs w:val="22"/>
      </w:rPr>
    </w:lvl>
    <w:lvl w:ilvl="1" w:tplc="04090003">
      <w:start w:val="1"/>
      <w:numFmt w:val="bullet"/>
      <w:lvlText w:val="o"/>
      <w:lvlJc w:val="left"/>
      <w:pPr>
        <w:ind w:hanging="360"/>
      </w:pPr>
      <w:rPr>
        <w:rFonts w:ascii="Courier New" w:hAnsi="Courier New" w:cs="Courier New"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24" w15:restartNumberingAfterBreak="0">
    <w:nsid w:val="67D52BA8"/>
    <w:multiLevelType w:val="hybridMultilevel"/>
    <w:tmpl w:val="520A9A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9A09EB"/>
    <w:multiLevelType w:val="hybridMultilevel"/>
    <w:tmpl w:val="5B5435AE"/>
    <w:lvl w:ilvl="0" w:tplc="A3741DBE">
      <w:start w:val="1"/>
      <w:numFmt w:val="decimal"/>
      <w:lvlText w:val="%1."/>
      <w:lvlJc w:val="left"/>
      <w:pPr>
        <w:ind w:hanging="360"/>
      </w:pPr>
      <w:rPr>
        <w:rFonts w:ascii="Calibri" w:eastAsia="Calibri" w:hAnsi="Calibri" w:hint="default"/>
        <w:b/>
        <w:bCs/>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1BF00B3A">
      <w:start w:val="1"/>
      <w:numFmt w:val="bullet"/>
      <w:lvlText w:val="•"/>
      <w:lvlJc w:val="left"/>
      <w:rPr>
        <w:rFonts w:hint="default"/>
      </w:rPr>
    </w:lvl>
    <w:lvl w:ilvl="7" w:tplc="F0101B7C">
      <w:start w:val="1"/>
      <w:numFmt w:val="bullet"/>
      <w:lvlText w:val="•"/>
      <w:lvlJc w:val="left"/>
      <w:rPr>
        <w:rFonts w:hint="default"/>
      </w:rPr>
    </w:lvl>
    <w:lvl w:ilvl="8" w:tplc="ED986104">
      <w:start w:val="1"/>
      <w:numFmt w:val="bullet"/>
      <w:lvlText w:val="•"/>
      <w:lvlJc w:val="left"/>
      <w:rPr>
        <w:rFonts w:hint="default"/>
      </w:rPr>
    </w:lvl>
  </w:abstractNum>
  <w:abstractNum w:abstractNumId="26" w15:restartNumberingAfterBreak="0">
    <w:nsid w:val="7C0F1C47"/>
    <w:multiLevelType w:val="hybridMultilevel"/>
    <w:tmpl w:val="23609042"/>
    <w:lvl w:ilvl="0" w:tplc="BFF22EDA">
      <w:start w:val="3"/>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2B66524">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D26D3B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CF695F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FD662FC">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5BA53C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612FF6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1E69D8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C84125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EFF461D"/>
    <w:multiLevelType w:val="hybridMultilevel"/>
    <w:tmpl w:val="F84E7852"/>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1"/>
  </w:num>
  <w:num w:numId="3">
    <w:abstractNumId w:val="7"/>
  </w:num>
  <w:num w:numId="4">
    <w:abstractNumId w:val="18"/>
  </w:num>
  <w:num w:numId="5">
    <w:abstractNumId w:val="26"/>
  </w:num>
  <w:num w:numId="6">
    <w:abstractNumId w:val="5"/>
  </w:num>
  <w:num w:numId="7">
    <w:abstractNumId w:val="12"/>
  </w:num>
  <w:num w:numId="8">
    <w:abstractNumId w:val="0"/>
  </w:num>
  <w:num w:numId="9">
    <w:abstractNumId w:val="27"/>
  </w:num>
  <w:num w:numId="10">
    <w:abstractNumId w:val="6"/>
  </w:num>
  <w:num w:numId="11">
    <w:abstractNumId w:val="16"/>
  </w:num>
  <w:num w:numId="12">
    <w:abstractNumId w:val="23"/>
  </w:num>
  <w:num w:numId="13">
    <w:abstractNumId w:val="25"/>
  </w:num>
  <w:num w:numId="14">
    <w:abstractNumId w:val="24"/>
  </w:num>
  <w:num w:numId="15">
    <w:abstractNumId w:val="15"/>
  </w:num>
  <w:num w:numId="16">
    <w:abstractNumId w:val="1"/>
  </w:num>
  <w:num w:numId="17">
    <w:abstractNumId w:val="11"/>
  </w:num>
  <w:num w:numId="18">
    <w:abstractNumId w:val="10"/>
  </w:num>
  <w:num w:numId="19">
    <w:abstractNumId w:val="9"/>
  </w:num>
  <w:num w:numId="20">
    <w:abstractNumId w:val="17"/>
  </w:num>
  <w:num w:numId="21">
    <w:abstractNumId w:val="22"/>
  </w:num>
  <w:num w:numId="22">
    <w:abstractNumId w:val="13"/>
  </w:num>
  <w:num w:numId="23">
    <w:abstractNumId w:val="14"/>
  </w:num>
  <w:num w:numId="24">
    <w:abstractNumId w:val="20"/>
  </w:num>
  <w:num w:numId="25">
    <w:abstractNumId w:val="4"/>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4C"/>
    <w:rsid w:val="0000415D"/>
    <w:rsid w:val="00014091"/>
    <w:rsid w:val="000274A1"/>
    <w:rsid w:val="00032DA5"/>
    <w:rsid w:val="000341E4"/>
    <w:rsid w:val="0003737C"/>
    <w:rsid w:val="0004125F"/>
    <w:rsid w:val="0004543A"/>
    <w:rsid w:val="00053E48"/>
    <w:rsid w:val="000818B1"/>
    <w:rsid w:val="00084502"/>
    <w:rsid w:val="000871CB"/>
    <w:rsid w:val="00091087"/>
    <w:rsid w:val="00092B16"/>
    <w:rsid w:val="000B0654"/>
    <w:rsid w:val="000B62CD"/>
    <w:rsid w:val="000C765B"/>
    <w:rsid w:val="000D6438"/>
    <w:rsid w:val="000E2F43"/>
    <w:rsid w:val="000F420A"/>
    <w:rsid w:val="00100554"/>
    <w:rsid w:val="00101F88"/>
    <w:rsid w:val="00110528"/>
    <w:rsid w:val="001163B6"/>
    <w:rsid w:val="0012313B"/>
    <w:rsid w:val="00123758"/>
    <w:rsid w:val="001279BF"/>
    <w:rsid w:val="00131D44"/>
    <w:rsid w:val="001456BA"/>
    <w:rsid w:val="00150B8D"/>
    <w:rsid w:val="00161AEF"/>
    <w:rsid w:val="0016778C"/>
    <w:rsid w:val="001717EA"/>
    <w:rsid w:val="00180112"/>
    <w:rsid w:val="00180393"/>
    <w:rsid w:val="00180598"/>
    <w:rsid w:val="00180EF2"/>
    <w:rsid w:val="00182B4F"/>
    <w:rsid w:val="00183B51"/>
    <w:rsid w:val="00196104"/>
    <w:rsid w:val="001B06A9"/>
    <w:rsid w:val="001B2610"/>
    <w:rsid w:val="001C3CE5"/>
    <w:rsid w:val="001D476F"/>
    <w:rsid w:val="001E537A"/>
    <w:rsid w:val="001F30BA"/>
    <w:rsid w:val="001F684C"/>
    <w:rsid w:val="00205463"/>
    <w:rsid w:val="00207674"/>
    <w:rsid w:val="00214AE8"/>
    <w:rsid w:val="00217173"/>
    <w:rsid w:val="00222D37"/>
    <w:rsid w:val="0024298C"/>
    <w:rsid w:val="00257BAA"/>
    <w:rsid w:val="00262E74"/>
    <w:rsid w:val="002674C6"/>
    <w:rsid w:val="00270D00"/>
    <w:rsid w:val="00280961"/>
    <w:rsid w:val="00282BCC"/>
    <w:rsid w:val="00293524"/>
    <w:rsid w:val="002A0B64"/>
    <w:rsid w:val="002A1692"/>
    <w:rsid w:val="002A490B"/>
    <w:rsid w:val="002C2110"/>
    <w:rsid w:val="002C24D1"/>
    <w:rsid w:val="002C7CF5"/>
    <w:rsid w:val="002C7CF7"/>
    <w:rsid w:val="002E1337"/>
    <w:rsid w:val="002E65A2"/>
    <w:rsid w:val="002E76B2"/>
    <w:rsid w:val="00303D56"/>
    <w:rsid w:val="00312A67"/>
    <w:rsid w:val="003208B0"/>
    <w:rsid w:val="00323C2E"/>
    <w:rsid w:val="00326B86"/>
    <w:rsid w:val="0034608C"/>
    <w:rsid w:val="00346BE7"/>
    <w:rsid w:val="00355240"/>
    <w:rsid w:val="00361B6C"/>
    <w:rsid w:val="003712D3"/>
    <w:rsid w:val="00374326"/>
    <w:rsid w:val="00375B2F"/>
    <w:rsid w:val="00380734"/>
    <w:rsid w:val="00394027"/>
    <w:rsid w:val="00397AEF"/>
    <w:rsid w:val="003B2727"/>
    <w:rsid w:val="003B4565"/>
    <w:rsid w:val="003D6C55"/>
    <w:rsid w:val="003D75CC"/>
    <w:rsid w:val="003E4988"/>
    <w:rsid w:val="003E4D88"/>
    <w:rsid w:val="003F17B3"/>
    <w:rsid w:val="003F4323"/>
    <w:rsid w:val="00413C74"/>
    <w:rsid w:val="00433E0E"/>
    <w:rsid w:val="00434444"/>
    <w:rsid w:val="004527CB"/>
    <w:rsid w:val="00460AEB"/>
    <w:rsid w:val="00464FE6"/>
    <w:rsid w:val="00465A8A"/>
    <w:rsid w:val="00471470"/>
    <w:rsid w:val="00476436"/>
    <w:rsid w:val="004773C6"/>
    <w:rsid w:val="00495B45"/>
    <w:rsid w:val="004A1ECA"/>
    <w:rsid w:val="004A498A"/>
    <w:rsid w:val="004B2287"/>
    <w:rsid w:val="004D2BBC"/>
    <w:rsid w:val="004D41F7"/>
    <w:rsid w:val="004D6185"/>
    <w:rsid w:val="004D6BE3"/>
    <w:rsid w:val="004E308D"/>
    <w:rsid w:val="004E3D63"/>
    <w:rsid w:val="004F0D4E"/>
    <w:rsid w:val="004F1AA3"/>
    <w:rsid w:val="004F5115"/>
    <w:rsid w:val="00503967"/>
    <w:rsid w:val="005066AE"/>
    <w:rsid w:val="005073B2"/>
    <w:rsid w:val="00520FD4"/>
    <w:rsid w:val="0052570D"/>
    <w:rsid w:val="0053044B"/>
    <w:rsid w:val="00535075"/>
    <w:rsid w:val="0056322F"/>
    <w:rsid w:val="005659EA"/>
    <w:rsid w:val="0058464B"/>
    <w:rsid w:val="0059286A"/>
    <w:rsid w:val="005A1470"/>
    <w:rsid w:val="005A23A3"/>
    <w:rsid w:val="005B2B29"/>
    <w:rsid w:val="005C3DDE"/>
    <w:rsid w:val="005C4522"/>
    <w:rsid w:val="005D0CD1"/>
    <w:rsid w:val="005D44BB"/>
    <w:rsid w:val="005E31F8"/>
    <w:rsid w:val="00600194"/>
    <w:rsid w:val="00605BDA"/>
    <w:rsid w:val="00613A3A"/>
    <w:rsid w:val="00617DBB"/>
    <w:rsid w:val="00620173"/>
    <w:rsid w:val="00626548"/>
    <w:rsid w:val="00633A13"/>
    <w:rsid w:val="00651B29"/>
    <w:rsid w:val="00657D7B"/>
    <w:rsid w:val="006637D7"/>
    <w:rsid w:val="00666BD8"/>
    <w:rsid w:val="00667B11"/>
    <w:rsid w:val="00671322"/>
    <w:rsid w:val="00677C6D"/>
    <w:rsid w:val="00682834"/>
    <w:rsid w:val="00692CBB"/>
    <w:rsid w:val="006A0BF7"/>
    <w:rsid w:val="006B575C"/>
    <w:rsid w:val="006B5D17"/>
    <w:rsid w:val="006C0706"/>
    <w:rsid w:val="006D3C4D"/>
    <w:rsid w:val="006E4A0D"/>
    <w:rsid w:val="006F00D2"/>
    <w:rsid w:val="007047DA"/>
    <w:rsid w:val="007062B8"/>
    <w:rsid w:val="00713222"/>
    <w:rsid w:val="00717BC5"/>
    <w:rsid w:val="00721305"/>
    <w:rsid w:val="0072141D"/>
    <w:rsid w:val="00723755"/>
    <w:rsid w:val="00723FA3"/>
    <w:rsid w:val="00727FB0"/>
    <w:rsid w:val="00736C16"/>
    <w:rsid w:val="0073771E"/>
    <w:rsid w:val="00750717"/>
    <w:rsid w:val="007523CA"/>
    <w:rsid w:val="00766E2B"/>
    <w:rsid w:val="007745B7"/>
    <w:rsid w:val="007816CA"/>
    <w:rsid w:val="00790736"/>
    <w:rsid w:val="00792908"/>
    <w:rsid w:val="007A4599"/>
    <w:rsid w:val="007C25CD"/>
    <w:rsid w:val="007C553E"/>
    <w:rsid w:val="007C6404"/>
    <w:rsid w:val="007C7DA3"/>
    <w:rsid w:val="007D282D"/>
    <w:rsid w:val="007D2DEE"/>
    <w:rsid w:val="007D5AC7"/>
    <w:rsid w:val="007E191B"/>
    <w:rsid w:val="007E3939"/>
    <w:rsid w:val="007E3C34"/>
    <w:rsid w:val="007E5442"/>
    <w:rsid w:val="007E7EB3"/>
    <w:rsid w:val="008277DC"/>
    <w:rsid w:val="00827855"/>
    <w:rsid w:val="008304EE"/>
    <w:rsid w:val="0083120D"/>
    <w:rsid w:val="00837469"/>
    <w:rsid w:val="00843C50"/>
    <w:rsid w:val="00844A57"/>
    <w:rsid w:val="0084559B"/>
    <w:rsid w:val="008521CC"/>
    <w:rsid w:val="008525AB"/>
    <w:rsid w:val="00872A59"/>
    <w:rsid w:val="00873554"/>
    <w:rsid w:val="008771BD"/>
    <w:rsid w:val="008850CC"/>
    <w:rsid w:val="008875CB"/>
    <w:rsid w:val="008878DD"/>
    <w:rsid w:val="008A4DA8"/>
    <w:rsid w:val="008A5B8E"/>
    <w:rsid w:val="008A6430"/>
    <w:rsid w:val="008A662A"/>
    <w:rsid w:val="008B0044"/>
    <w:rsid w:val="008B1493"/>
    <w:rsid w:val="008C2567"/>
    <w:rsid w:val="008D15B5"/>
    <w:rsid w:val="008E4D99"/>
    <w:rsid w:val="008F26F4"/>
    <w:rsid w:val="008F7CEF"/>
    <w:rsid w:val="0090726B"/>
    <w:rsid w:val="00911646"/>
    <w:rsid w:val="00911E0A"/>
    <w:rsid w:val="00917F81"/>
    <w:rsid w:val="00931B20"/>
    <w:rsid w:val="009354EE"/>
    <w:rsid w:val="00946735"/>
    <w:rsid w:val="00963FB2"/>
    <w:rsid w:val="009648BC"/>
    <w:rsid w:val="00970199"/>
    <w:rsid w:val="00990DB8"/>
    <w:rsid w:val="00997960"/>
    <w:rsid w:val="009A385B"/>
    <w:rsid w:val="009A4FFB"/>
    <w:rsid w:val="009C476C"/>
    <w:rsid w:val="009D1162"/>
    <w:rsid w:val="009D606F"/>
    <w:rsid w:val="009D69AC"/>
    <w:rsid w:val="009D6CDC"/>
    <w:rsid w:val="009E346D"/>
    <w:rsid w:val="009E42AE"/>
    <w:rsid w:val="009E4A33"/>
    <w:rsid w:val="009F7591"/>
    <w:rsid w:val="00A004B9"/>
    <w:rsid w:val="00A07D79"/>
    <w:rsid w:val="00A1637F"/>
    <w:rsid w:val="00A269B4"/>
    <w:rsid w:val="00A32D3D"/>
    <w:rsid w:val="00A41A14"/>
    <w:rsid w:val="00A54B55"/>
    <w:rsid w:val="00A55488"/>
    <w:rsid w:val="00A624C7"/>
    <w:rsid w:val="00A744AA"/>
    <w:rsid w:val="00A75A7B"/>
    <w:rsid w:val="00A850FB"/>
    <w:rsid w:val="00A92D8D"/>
    <w:rsid w:val="00A93E68"/>
    <w:rsid w:val="00A95C4E"/>
    <w:rsid w:val="00AB4269"/>
    <w:rsid w:val="00AB61EA"/>
    <w:rsid w:val="00AC0934"/>
    <w:rsid w:val="00AD18BB"/>
    <w:rsid w:val="00AD260D"/>
    <w:rsid w:val="00AD7531"/>
    <w:rsid w:val="00AE5130"/>
    <w:rsid w:val="00AF1AD6"/>
    <w:rsid w:val="00AF5A5B"/>
    <w:rsid w:val="00AF6840"/>
    <w:rsid w:val="00B01F23"/>
    <w:rsid w:val="00B0316B"/>
    <w:rsid w:val="00B03FE1"/>
    <w:rsid w:val="00B05973"/>
    <w:rsid w:val="00B1122F"/>
    <w:rsid w:val="00B15618"/>
    <w:rsid w:val="00B224FB"/>
    <w:rsid w:val="00B275C0"/>
    <w:rsid w:val="00B31B13"/>
    <w:rsid w:val="00B405FF"/>
    <w:rsid w:val="00B55CBE"/>
    <w:rsid w:val="00B603CD"/>
    <w:rsid w:val="00B640B7"/>
    <w:rsid w:val="00B742CE"/>
    <w:rsid w:val="00B745CB"/>
    <w:rsid w:val="00B9159C"/>
    <w:rsid w:val="00BA3188"/>
    <w:rsid w:val="00BB62A8"/>
    <w:rsid w:val="00BC14C7"/>
    <w:rsid w:val="00BC600F"/>
    <w:rsid w:val="00BC7DBF"/>
    <w:rsid w:val="00BD4423"/>
    <w:rsid w:val="00BD597B"/>
    <w:rsid w:val="00BF4156"/>
    <w:rsid w:val="00BF6D33"/>
    <w:rsid w:val="00BF7D10"/>
    <w:rsid w:val="00C129E4"/>
    <w:rsid w:val="00C16F23"/>
    <w:rsid w:val="00C36441"/>
    <w:rsid w:val="00C51D2C"/>
    <w:rsid w:val="00C53F5F"/>
    <w:rsid w:val="00C65F7F"/>
    <w:rsid w:val="00C7264C"/>
    <w:rsid w:val="00C77F1F"/>
    <w:rsid w:val="00C82555"/>
    <w:rsid w:val="00C83FD8"/>
    <w:rsid w:val="00C86B86"/>
    <w:rsid w:val="00C94FF0"/>
    <w:rsid w:val="00CA24C8"/>
    <w:rsid w:val="00CA643F"/>
    <w:rsid w:val="00CB72B4"/>
    <w:rsid w:val="00CE5F30"/>
    <w:rsid w:val="00CE6652"/>
    <w:rsid w:val="00CF0E8B"/>
    <w:rsid w:val="00CF352D"/>
    <w:rsid w:val="00D0203A"/>
    <w:rsid w:val="00D03B55"/>
    <w:rsid w:val="00D07689"/>
    <w:rsid w:val="00D15924"/>
    <w:rsid w:val="00D15D49"/>
    <w:rsid w:val="00D20595"/>
    <w:rsid w:val="00D259E5"/>
    <w:rsid w:val="00D35FA2"/>
    <w:rsid w:val="00D36846"/>
    <w:rsid w:val="00D37F4F"/>
    <w:rsid w:val="00D40B0B"/>
    <w:rsid w:val="00D6367D"/>
    <w:rsid w:val="00D7230A"/>
    <w:rsid w:val="00D80FFB"/>
    <w:rsid w:val="00D8329B"/>
    <w:rsid w:val="00D92771"/>
    <w:rsid w:val="00DA49E0"/>
    <w:rsid w:val="00DB7397"/>
    <w:rsid w:val="00DB76D9"/>
    <w:rsid w:val="00DB78CA"/>
    <w:rsid w:val="00DC1395"/>
    <w:rsid w:val="00DD0849"/>
    <w:rsid w:val="00DD1057"/>
    <w:rsid w:val="00E05F99"/>
    <w:rsid w:val="00E22A94"/>
    <w:rsid w:val="00E2622D"/>
    <w:rsid w:val="00E27A7B"/>
    <w:rsid w:val="00E32A8F"/>
    <w:rsid w:val="00E33D95"/>
    <w:rsid w:val="00E52856"/>
    <w:rsid w:val="00E5306D"/>
    <w:rsid w:val="00E60F9F"/>
    <w:rsid w:val="00E62278"/>
    <w:rsid w:val="00E64F55"/>
    <w:rsid w:val="00E71B06"/>
    <w:rsid w:val="00E75516"/>
    <w:rsid w:val="00E87CC5"/>
    <w:rsid w:val="00E900D7"/>
    <w:rsid w:val="00EC32DC"/>
    <w:rsid w:val="00EC6976"/>
    <w:rsid w:val="00EE294E"/>
    <w:rsid w:val="00EE4CBB"/>
    <w:rsid w:val="00EF0446"/>
    <w:rsid w:val="00EF17D4"/>
    <w:rsid w:val="00EF537F"/>
    <w:rsid w:val="00F06F9F"/>
    <w:rsid w:val="00F07EA2"/>
    <w:rsid w:val="00F10833"/>
    <w:rsid w:val="00F143C0"/>
    <w:rsid w:val="00F16E1A"/>
    <w:rsid w:val="00F227C0"/>
    <w:rsid w:val="00F25A63"/>
    <w:rsid w:val="00F27659"/>
    <w:rsid w:val="00F30C25"/>
    <w:rsid w:val="00F3515F"/>
    <w:rsid w:val="00F46C0D"/>
    <w:rsid w:val="00F54DED"/>
    <w:rsid w:val="00F638C8"/>
    <w:rsid w:val="00F71AC5"/>
    <w:rsid w:val="00F7357D"/>
    <w:rsid w:val="00F745CD"/>
    <w:rsid w:val="00F74704"/>
    <w:rsid w:val="00F7760A"/>
    <w:rsid w:val="00F8225A"/>
    <w:rsid w:val="00F9223E"/>
    <w:rsid w:val="00FD7C10"/>
    <w:rsid w:val="00FF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E55B8"/>
  <w15:chartTrackingRefBased/>
  <w15:docId w15:val="{4D0DCECA-86F6-4337-92F2-1CDCE8CF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F5A5B"/>
    <w:pPr>
      <w:keepNext/>
      <w:keepLines/>
      <w:numPr>
        <w:numId w:val="5"/>
      </w:numPr>
      <w:spacing w:after="0"/>
      <w:ind w:left="370" w:hanging="10"/>
      <w:outlineLvl w:val="0"/>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C726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F5A5B"/>
    <w:rPr>
      <w:rFonts w:ascii="Calibri" w:eastAsia="Calibri" w:hAnsi="Calibri" w:cs="Calibri"/>
      <w:b/>
      <w:i/>
      <w:color w:val="000000"/>
      <w:sz w:val="24"/>
    </w:rPr>
  </w:style>
  <w:style w:type="table" w:customStyle="1" w:styleId="TableGrid">
    <w:name w:val="TableGrid"/>
    <w:rsid w:val="00AF5A5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638C8"/>
    <w:pPr>
      <w:ind w:left="720"/>
      <w:contextualSpacing/>
    </w:pPr>
  </w:style>
  <w:style w:type="paragraph" w:styleId="Header">
    <w:name w:val="header"/>
    <w:basedOn w:val="Normal"/>
    <w:link w:val="HeaderChar"/>
    <w:uiPriority w:val="99"/>
    <w:unhideWhenUsed/>
    <w:rsid w:val="00917F81"/>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17F81"/>
    <w:rPr>
      <w:rFonts w:eastAsiaTheme="minorEastAsia" w:cs="Times New Roman"/>
    </w:rPr>
  </w:style>
  <w:style w:type="paragraph" w:styleId="Footer">
    <w:name w:val="footer"/>
    <w:basedOn w:val="Normal"/>
    <w:link w:val="FooterChar"/>
    <w:uiPriority w:val="99"/>
    <w:unhideWhenUsed/>
    <w:rsid w:val="00946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735"/>
  </w:style>
  <w:style w:type="paragraph" w:styleId="BodyText">
    <w:name w:val="Body Text"/>
    <w:basedOn w:val="Normal"/>
    <w:link w:val="BodyTextChar"/>
    <w:uiPriority w:val="1"/>
    <w:qFormat/>
    <w:rsid w:val="00911E0A"/>
    <w:pPr>
      <w:widowControl w:val="0"/>
      <w:spacing w:after="0" w:line="240" w:lineRule="auto"/>
      <w:ind w:left="800" w:hanging="360"/>
    </w:pPr>
    <w:rPr>
      <w:rFonts w:ascii="Calibri" w:eastAsia="Calibri" w:hAnsi="Calibri"/>
      <w:b/>
      <w:bCs/>
    </w:rPr>
  </w:style>
  <w:style w:type="character" w:customStyle="1" w:styleId="BodyTextChar">
    <w:name w:val="Body Text Char"/>
    <w:basedOn w:val="DefaultParagraphFont"/>
    <w:link w:val="BodyText"/>
    <w:uiPriority w:val="1"/>
    <w:rsid w:val="00911E0A"/>
    <w:rPr>
      <w:rFonts w:ascii="Calibri" w:eastAsia="Calibri" w:hAnsi="Calibri"/>
      <w:b/>
      <w:bCs/>
    </w:rPr>
  </w:style>
  <w:style w:type="character" w:styleId="CommentReference">
    <w:name w:val="annotation reference"/>
    <w:basedOn w:val="DefaultParagraphFont"/>
    <w:uiPriority w:val="99"/>
    <w:semiHidden/>
    <w:unhideWhenUsed/>
    <w:rsid w:val="00713222"/>
    <w:rPr>
      <w:sz w:val="16"/>
      <w:szCs w:val="16"/>
    </w:rPr>
  </w:style>
  <w:style w:type="paragraph" w:styleId="CommentText">
    <w:name w:val="annotation text"/>
    <w:basedOn w:val="Normal"/>
    <w:link w:val="CommentTextChar"/>
    <w:uiPriority w:val="99"/>
    <w:semiHidden/>
    <w:unhideWhenUsed/>
    <w:rsid w:val="00713222"/>
    <w:pPr>
      <w:spacing w:line="240" w:lineRule="auto"/>
    </w:pPr>
    <w:rPr>
      <w:sz w:val="20"/>
      <w:szCs w:val="20"/>
    </w:rPr>
  </w:style>
  <w:style w:type="character" w:customStyle="1" w:styleId="CommentTextChar">
    <w:name w:val="Comment Text Char"/>
    <w:basedOn w:val="DefaultParagraphFont"/>
    <w:link w:val="CommentText"/>
    <w:uiPriority w:val="99"/>
    <w:semiHidden/>
    <w:rsid w:val="00713222"/>
    <w:rPr>
      <w:sz w:val="20"/>
      <w:szCs w:val="20"/>
    </w:rPr>
  </w:style>
  <w:style w:type="paragraph" w:styleId="CommentSubject">
    <w:name w:val="annotation subject"/>
    <w:basedOn w:val="CommentText"/>
    <w:next w:val="CommentText"/>
    <w:link w:val="CommentSubjectChar"/>
    <w:uiPriority w:val="99"/>
    <w:semiHidden/>
    <w:unhideWhenUsed/>
    <w:rsid w:val="00713222"/>
    <w:rPr>
      <w:b/>
      <w:bCs/>
    </w:rPr>
  </w:style>
  <w:style w:type="character" w:customStyle="1" w:styleId="CommentSubjectChar">
    <w:name w:val="Comment Subject Char"/>
    <w:basedOn w:val="CommentTextChar"/>
    <w:link w:val="CommentSubject"/>
    <w:uiPriority w:val="99"/>
    <w:semiHidden/>
    <w:rsid w:val="00713222"/>
    <w:rPr>
      <w:b/>
      <w:bCs/>
      <w:sz w:val="20"/>
      <w:szCs w:val="20"/>
    </w:rPr>
  </w:style>
  <w:style w:type="paragraph" w:styleId="BalloonText">
    <w:name w:val="Balloon Text"/>
    <w:basedOn w:val="Normal"/>
    <w:link w:val="BalloonTextChar"/>
    <w:uiPriority w:val="99"/>
    <w:semiHidden/>
    <w:unhideWhenUsed/>
    <w:rsid w:val="00713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3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cp:lastPrinted>2019-09-19T16:56:00Z</cp:lastPrinted>
  <dcterms:created xsi:type="dcterms:W3CDTF">2021-04-16T18:51:00Z</dcterms:created>
  <dcterms:modified xsi:type="dcterms:W3CDTF">2021-04-16T18:51:00Z</dcterms:modified>
</cp:coreProperties>
</file>